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Look w:val="04A0" w:firstRow="1" w:lastRow="0" w:firstColumn="1" w:lastColumn="0" w:noHBand="0" w:noVBand="1"/>
      </w:tblPr>
      <w:tblGrid>
        <w:gridCol w:w="3060"/>
        <w:gridCol w:w="7308"/>
      </w:tblGrid>
      <w:tr w:rsidR="004F778E" w:rsidRPr="00CD6CEB" w14:paraId="4075DB76" w14:textId="77777777" w:rsidTr="0084271B">
        <w:trPr>
          <w:jc w:val="center"/>
        </w:trPr>
        <w:tc>
          <w:tcPr>
            <w:tcW w:w="3060" w:type="dxa"/>
            <w:vAlign w:val="center"/>
          </w:tcPr>
          <w:p w14:paraId="51BFC1D3" w14:textId="3F77454E" w:rsidR="004F778E" w:rsidRPr="00CD6CEB" w:rsidRDefault="004D2014" w:rsidP="00715A62">
            <w:pPr>
              <w:spacing w:line="312" w:lineRule="auto"/>
              <w:rPr>
                <w:rFonts w:ascii="Serif" w:hAnsi="Serif"/>
              </w:rPr>
            </w:pPr>
            <w:r w:rsidRPr="00CD6CEB">
              <w:rPr>
                <w:rFonts w:ascii="Serif" w:hAnsi="Serif"/>
                <w:noProof/>
              </w:rPr>
              <w:drawing>
                <wp:anchor distT="0" distB="0" distL="114300" distR="114300" simplePos="0" relativeHeight="251658240" behindDoc="0" locked="0" layoutInCell="1" allowOverlap="1" wp14:anchorId="50ADC924" wp14:editId="4AA9964E">
                  <wp:simplePos x="0" y="0"/>
                  <wp:positionH relativeFrom="column">
                    <wp:posOffset>205740</wp:posOffset>
                  </wp:positionH>
                  <wp:positionV relativeFrom="paragraph">
                    <wp:posOffset>-1887855</wp:posOffset>
                  </wp:positionV>
                  <wp:extent cx="1531620" cy="1793240"/>
                  <wp:effectExtent l="19050" t="0" r="11430" b="35560"/>
                  <wp:wrapTopAndBottom/>
                  <wp:docPr id="2028546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46430" name="Picture 2028546430"/>
                          <pic:cNvPicPr/>
                        </pic:nvPicPr>
                        <pic:blipFill>
                          <a:blip r:embed="rId8"/>
                          <a:stretch>
                            <a:fillRect/>
                          </a:stretch>
                        </pic:blipFill>
                        <pic:spPr>
                          <a:xfrm>
                            <a:off x="0" y="0"/>
                            <a:ext cx="1531620" cy="17932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7308" w:type="dxa"/>
            <w:vAlign w:val="center"/>
          </w:tcPr>
          <w:p w14:paraId="447B8EF9" w14:textId="77777777" w:rsidR="004F778E" w:rsidRPr="006A043B" w:rsidRDefault="00000000" w:rsidP="00715A62">
            <w:pPr>
              <w:spacing w:line="312" w:lineRule="auto"/>
              <w:rPr>
                <w:sz w:val="24"/>
                <w:szCs w:val="24"/>
              </w:rPr>
            </w:pPr>
            <w:r w:rsidRPr="006A043B">
              <w:rPr>
                <w:b/>
                <w:sz w:val="24"/>
                <w:szCs w:val="24"/>
              </w:rPr>
              <w:t>CONSULTANT PROFILE</w:t>
            </w:r>
          </w:p>
          <w:p w14:paraId="5328BFB2" w14:textId="77777777" w:rsidR="004F778E" w:rsidRPr="00CD6CEB" w:rsidRDefault="00000000" w:rsidP="00715A62">
            <w:pPr>
              <w:spacing w:line="312" w:lineRule="auto"/>
              <w:rPr>
                <w:sz w:val="36"/>
                <w:szCs w:val="36"/>
              </w:rPr>
            </w:pPr>
            <w:r w:rsidRPr="00CD6CEB">
              <w:rPr>
                <w:b/>
                <w:sz w:val="36"/>
                <w:szCs w:val="36"/>
              </w:rPr>
              <w:t xml:space="preserve">Henok </w:t>
            </w:r>
            <w:proofErr w:type="spellStart"/>
            <w:r w:rsidRPr="00CD6CEB">
              <w:rPr>
                <w:b/>
                <w:sz w:val="36"/>
                <w:szCs w:val="36"/>
              </w:rPr>
              <w:t>Yirgu</w:t>
            </w:r>
            <w:proofErr w:type="spellEnd"/>
            <w:r w:rsidRPr="00CD6CEB">
              <w:rPr>
                <w:b/>
                <w:sz w:val="36"/>
                <w:szCs w:val="36"/>
              </w:rPr>
              <w:t xml:space="preserve"> Gebretsadik</w:t>
            </w:r>
          </w:p>
          <w:p w14:paraId="5D4EF650" w14:textId="77777777" w:rsidR="004F778E" w:rsidRPr="00CD6CEB" w:rsidRDefault="00000000" w:rsidP="00715A62">
            <w:pPr>
              <w:spacing w:line="312" w:lineRule="auto"/>
              <w:jc w:val="both"/>
              <w:rPr>
                <w:rFonts w:ascii="Serif" w:hAnsi="Serif"/>
              </w:rPr>
            </w:pPr>
            <w:r w:rsidRPr="00CD6CEB">
              <w:rPr>
                <w:rFonts w:ascii="Serif" w:hAnsi="Serif"/>
                <w:b/>
              </w:rPr>
              <w:t>S</w:t>
            </w:r>
            <w:r w:rsidRPr="00CD6CEB">
              <w:rPr>
                <w:bCs/>
                <w:i/>
                <w:iCs/>
              </w:rPr>
              <w:t>enior Hydraulic Engineer | Flood &amp; Spillway Modelling Specialist</w:t>
            </w:r>
          </w:p>
          <w:p w14:paraId="394C556C" w14:textId="77777777" w:rsidR="004F778E" w:rsidRPr="00CD6CEB" w:rsidRDefault="00000000" w:rsidP="00715A62">
            <w:pPr>
              <w:spacing w:after="120" w:line="312" w:lineRule="auto"/>
              <w:jc w:val="both"/>
              <w:rPr>
                <w:rFonts w:ascii="Serif" w:hAnsi="Serif"/>
              </w:rPr>
            </w:pPr>
            <w:r w:rsidRPr="00CD6CEB">
              <w:rPr>
                <w:rFonts w:ascii="Serif" w:hAnsi="Serif"/>
              </w:rPr>
              <w:t>Results-driven hydraulic engineer with more than 20 years of progressive experience in hydraulic infrastructure, irrigation systems, spillway analysis, flood modelling, hydropower-related works, and performance-based design of major water projects across Ethiopia and Rwanda. His expertise combines advanced 2-D and 3-D hydraulic modelling, hydraulic structure optimization, flood routing, feasibility assessment, construction supervision, and preparation of donor-style technical documentation for complex water infrastructure programs.</w:t>
            </w:r>
          </w:p>
        </w:tc>
      </w:tr>
    </w:tbl>
    <w:tbl>
      <w:tblPr>
        <w:tblW w:w="0" w:type="auto"/>
        <w:jc w:val="center"/>
        <w:tblLook w:val="04A0" w:firstRow="1" w:lastRow="0" w:firstColumn="1" w:lastColumn="0" w:noHBand="0" w:noVBand="1"/>
      </w:tblPr>
      <w:tblGrid>
        <w:gridCol w:w="5184"/>
        <w:gridCol w:w="5184"/>
      </w:tblGrid>
      <w:tr w:rsidR="004F778E" w:rsidRPr="00CD6CEB" w14:paraId="05E18E70" w14:textId="77777777" w:rsidTr="00715A62">
        <w:trPr>
          <w:jc w:val="center"/>
        </w:trPr>
        <w:tc>
          <w:tcPr>
            <w:tcW w:w="5184" w:type="dxa"/>
            <w:shd w:val="clear" w:color="auto" w:fill="EAF4FF"/>
          </w:tcPr>
          <w:p w14:paraId="047125CC" w14:textId="548E10B8" w:rsidR="004F778E" w:rsidRPr="00CD6CEB" w:rsidRDefault="00000000" w:rsidP="008E769D">
            <w:pPr>
              <w:spacing w:before="240" w:line="312" w:lineRule="auto"/>
              <w:jc w:val="center"/>
              <w:rPr>
                <w:rFonts w:ascii="Serif" w:hAnsi="Serif"/>
              </w:rPr>
            </w:pPr>
            <w:r w:rsidRPr="00CD6CEB">
              <w:rPr>
                <w:rFonts w:ascii="Serif" w:hAnsi="Serif"/>
                <w:b/>
                <w:color w:val="0B2E59"/>
              </w:rPr>
              <w:t>M.Sc. in Hydro-Science and Engineering</w:t>
            </w:r>
          </w:p>
        </w:tc>
        <w:tc>
          <w:tcPr>
            <w:tcW w:w="5184" w:type="dxa"/>
            <w:shd w:val="clear" w:color="auto" w:fill="EAF4FF"/>
          </w:tcPr>
          <w:p w14:paraId="03C3B41E" w14:textId="77777777" w:rsidR="004F778E" w:rsidRPr="00CD6CEB" w:rsidRDefault="00000000" w:rsidP="008E769D">
            <w:pPr>
              <w:spacing w:before="240" w:line="312" w:lineRule="auto"/>
              <w:jc w:val="center"/>
              <w:rPr>
                <w:rFonts w:ascii="Serif" w:hAnsi="Serif"/>
              </w:rPr>
            </w:pPr>
            <w:r w:rsidRPr="00CD6CEB">
              <w:rPr>
                <w:rFonts w:ascii="Serif" w:hAnsi="Serif"/>
                <w:b/>
                <w:color w:val="0B2E59"/>
              </w:rPr>
              <w:t>B.Sc. in Civil Engineering (Irrigation)</w:t>
            </w:r>
          </w:p>
        </w:tc>
      </w:tr>
      <w:tr w:rsidR="004F778E" w:rsidRPr="00CD6CEB" w14:paraId="4496F5FB" w14:textId="77777777" w:rsidTr="00715A62">
        <w:trPr>
          <w:jc w:val="center"/>
        </w:trPr>
        <w:tc>
          <w:tcPr>
            <w:tcW w:w="5184" w:type="dxa"/>
            <w:shd w:val="clear" w:color="auto" w:fill="EAF4FF"/>
          </w:tcPr>
          <w:p w14:paraId="39220042" w14:textId="77777777" w:rsidR="004F778E" w:rsidRPr="00CD6CEB" w:rsidRDefault="00000000" w:rsidP="008E769D">
            <w:pPr>
              <w:spacing w:before="240" w:line="312" w:lineRule="auto"/>
              <w:jc w:val="center"/>
              <w:rPr>
                <w:rFonts w:ascii="Serif" w:hAnsi="Serif"/>
              </w:rPr>
            </w:pPr>
            <w:r w:rsidRPr="00CD6CEB">
              <w:rPr>
                <w:rFonts w:ascii="Serif" w:hAnsi="Serif"/>
                <w:b/>
                <w:color w:val="0B2E59"/>
              </w:rPr>
              <w:t>Hydraulic &amp; Flood Modelling Specialist</w:t>
            </w:r>
          </w:p>
        </w:tc>
        <w:tc>
          <w:tcPr>
            <w:tcW w:w="5184" w:type="dxa"/>
            <w:shd w:val="clear" w:color="auto" w:fill="EAF4FF"/>
          </w:tcPr>
          <w:p w14:paraId="6870A5D6" w14:textId="77777777" w:rsidR="004F778E" w:rsidRPr="00CD6CEB" w:rsidRDefault="00000000" w:rsidP="008E769D">
            <w:pPr>
              <w:spacing w:before="240" w:line="312" w:lineRule="auto"/>
              <w:jc w:val="center"/>
              <w:rPr>
                <w:rFonts w:ascii="Serif" w:hAnsi="Serif"/>
              </w:rPr>
            </w:pPr>
            <w:r w:rsidRPr="00CD6CEB">
              <w:rPr>
                <w:rFonts w:ascii="Serif" w:hAnsi="Serif"/>
                <w:b/>
                <w:color w:val="0B2E59"/>
              </w:rPr>
              <w:t>Dam, Spillway &amp; Hydropower Systems</w:t>
            </w:r>
          </w:p>
        </w:tc>
      </w:tr>
    </w:tbl>
    <w:p w14:paraId="148AF7CD" w14:textId="77777777" w:rsidR="004F778E" w:rsidRPr="006A043B" w:rsidRDefault="00000000" w:rsidP="00715A62">
      <w:pPr>
        <w:spacing w:before="240" w:line="312" w:lineRule="auto"/>
        <w:rPr>
          <w:rFonts w:ascii="Serif" w:hAnsi="Serif"/>
          <w:sz w:val="28"/>
          <w:szCs w:val="28"/>
        </w:rPr>
      </w:pPr>
      <w:r w:rsidRPr="006A043B">
        <w:rPr>
          <w:rFonts w:ascii="Serif" w:hAnsi="Serif"/>
          <w:b/>
          <w:color w:val="0B2E59"/>
          <w:sz w:val="28"/>
          <w:szCs w:val="28"/>
        </w:rPr>
        <w:t>Executive Summary</w:t>
      </w:r>
    </w:p>
    <w:p w14:paraId="32512740" w14:textId="77777777" w:rsidR="004F778E" w:rsidRPr="00CD6CEB" w:rsidRDefault="00000000" w:rsidP="00715A62">
      <w:pPr>
        <w:spacing w:after="160" w:line="312" w:lineRule="auto"/>
        <w:jc w:val="both"/>
        <w:rPr>
          <w:rFonts w:ascii="Serif" w:hAnsi="Serif"/>
        </w:rPr>
      </w:pPr>
      <w:r w:rsidRPr="00CD6CEB">
        <w:rPr>
          <w:rFonts w:ascii="Serif" w:hAnsi="Serif"/>
        </w:rPr>
        <w:t xml:space="preserve">Henok </w:t>
      </w:r>
      <w:proofErr w:type="spellStart"/>
      <w:r w:rsidRPr="00CD6CEB">
        <w:rPr>
          <w:rFonts w:ascii="Serif" w:hAnsi="Serif"/>
        </w:rPr>
        <w:t>Yirgu</w:t>
      </w:r>
      <w:proofErr w:type="spellEnd"/>
      <w:r w:rsidRPr="00CD6CEB">
        <w:rPr>
          <w:rFonts w:ascii="Serif" w:hAnsi="Serif"/>
        </w:rPr>
        <w:t xml:space="preserve"> Gebretsadik is a senior hydraulic engineer with extensive experience in hydraulic modelling, flood routing, spillway design, irrigation systems, hydropower appurtenant structures, and water infrastructure development. He has contributed to major hydraulic and dam-related projects in Ethiopia and Rwanda, with strong technical engagement in feasibility studies, detailed design, design review, hydraulic analysis, construction supervision, and project reporting.</w:t>
      </w:r>
    </w:p>
    <w:p w14:paraId="6E5B896E" w14:textId="77777777" w:rsidR="004F778E" w:rsidRPr="00CD6CEB" w:rsidRDefault="00000000" w:rsidP="00715A62">
      <w:pPr>
        <w:spacing w:after="160" w:line="312" w:lineRule="auto"/>
        <w:jc w:val="both"/>
        <w:rPr>
          <w:rFonts w:ascii="Serif" w:hAnsi="Serif"/>
        </w:rPr>
      </w:pPr>
      <w:r w:rsidRPr="00CD6CEB">
        <w:rPr>
          <w:rFonts w:ascii="Serif" w:hAnsi="Serif"/>
        </w:rPr>
        <w:t>His technical profile is particularly strong in advanced hydraulic modelling using HEC-RAS, HEC-2D, MIKE 11/21, FLO-2D, FLOW-3D, CFD tools, and other design platforms used for flood-risk assessment, spillway optimization, dam hydraulic performance review, and hydrodynamic evaluation of critical water structures.</w:t>
      </w:r>
    </w:p>
    <w:tbl>
      <w:tblPr>
        <w:tblW w:w="0" w:type="auto"/>
        <w:tblLook w:val="04A0" w:firstRow="1" w:lastRow="0" w:firstColumn="1" w:lastColumn="0" w:noHBand="0" w:noVBand="1"/>
      </w:tblPr>
      <w:tblGrid>
        <w:gridCol w:w="10337"/>
      </w:tblGrid>
      <w:tr w:rsidR="004F778E" w:rsidRPr="00CD6CEB" w14:paraId="43AB173B" w14:textId="77777777">
        <w:tc>
          <w:tcPr>
            <w:tcW w:w="10368" w:type="dxa"/>
            <w:tcBorders>
              <w:top w:val="single" w:sz="6" w:space="0" w:color="FCFEFF"/>
              <w:left w:val="single" w:sz="18" w:space="0" w:color="C89B3C"/>
              <w:bottom w:val="single" w:sz="6" w:space="0" w:color="FCFEFF"/>
              <w:right w:val="single" w:sz="6" w:space="0" w:color="FCFEFF"/>
            </w:tcBorders>
            <w:shd w:val="clear" w:color="auto" w:fill="FCFEFF"/>
          </w:tcPr>
          <w:p w14:paraId="48B4303B" w14:textId="77777777" w:rsidR="004F778E" w:rsidRPr="00CD6CEB" w:rsidRDefault="00000000" w:rsidP="00715A62">
            <w:pPr>
              <w:spacing w:line="312" w:lineRule="auto"/>
              <w:rPr>
                <w:rFonts w:ascii="Serif" w:hAnsi="Serif"/>
                <w:i/>
                <w:iCs/>
              </w:rPr>
            </w:pPr>
            <w:r w:rsidRPr="00CD6CEB">
              <w:rPr>
                <w:rFonts w:ascii="Serif" w:hAnsi="Serif"/>
                <w:i/>
                <w:iCs/>
                <w:color w:val="334155"/>
              </w:rPr>
              <w:t>Strong hydraulic consultancy requires more than software knowledge alone. It requires field understanding, engineering judgment, model calibration discipline, practical design awareness, and the ability to convert hydraulic complexity into clear, buildable, and defensible engineering solutions.</w:t>
            </w:r>
          </w:p>
        </w:tc>
      </w:tr>
    </w:tbl>
    <w:p w14:paraId="4720ED7C" w14:textId="459B1244" w:rsidR="004F778E" w:rsidRPr="00E31EBE" w:rsidRDefault="00000000" w:rsidP="00715A62">
      <w:pPr>
        <w:spacing w:before="120" w:line="312" w:lineRule="auto"/>
        <w:rPr>
          <w:rFonts w:ascii="Serif" w:hAnsi="Serif"/>
          <w:sz w:val="28"/>
          <w:szCs w:val="28"/>
        </w:rPr>
      </w:pPr>
      <w:r w:rsidRPr="00E31EBE">
        <w:rPr>
          <w:rFonts w:ascii="Serif" w:hAnsi="Serif"/>
          <w:b/>
          <w:color w:val="0B2E59"/>
          <w:sz w:val="28"/>
          <w:szCs w:val="28"/>
        </w:rPr>
        <w:t>Areas of Professional Strength</w:t>
      </w:r>
    </w:p>
    <w:p w14:paraId="554396CC" w14:textId="77777777" w:rsidR="004F778E" w:rsidRPr="00CD6CEB" w:rsidRDefault="00000000" w:rsidP="00715A62">
      <w:pPr>
        <w:spacing w:after="120" w:line="312" w:lineRule="auto"/>
        <w:rPr>
          <w:rFonts w:ascii="Serif" w:hAnsi="Serif"/>
        </w:rPr>
      </w:pPr>
      <w:r w:rsidRPr="00CD6CEB">
        <w:rPr>
          <w:rFonts w:ascii="Serif" w:hAnsi="Serif"/>
        </w:rPr>
        <w:t xml:space="preserve">Henok </w:t>
      </w:r>
      <w:proofErr w:type="spellStart"/>
      <w:r w:rsidRPr="00CD6CEB">
        <w:rPr>
          <w:rFonts w:ascii="Serif" w:hAnsi="Serif"/>
        </w:rPr>
        <w:t>Yirgu</w:t>
      </w:r>
      <w:proofErr w:type="spellEnd"/>
      <w:r w:rsidRPr="00CD6CEB">
        <w:rPr>
          <w:rFonts w:ascii="Serif" w:hAnsi="Serif"/>
        </w:rPr>
        <w:t xml:space="preserve"> Gebretsadik’s profile reflects strong experience in flood modelling, spillway hydraulics, dam appurtenant structure design, hydraulic risk analysis, 2-D and 3-D flow simulation, design optimization, </w:t>
      </w:r>
      <w:r w:rsidRPr="00CD6CEB">
        <w:rPr>
          <w:rFonts w:ascii="Serif" w:hAnsi="Serif"/>
        </w:rPr>
        <w:lastRenderedPageBreak/>
        <w:t>feasibility and prefeasibility assessment, technical reporting, construction supervision, and multidisciplinary project delivery for major donor-aligned water projects.</w:t>
      </w:r>
    </w:p>
    <w:tbl>
      <w:tblPr>
        <w:tblW w:w="0" w:type="auto"/>
        <w:jc w:val="center"/>
        <w:tblLook w:val="04A0" w:firstRow="1" w:lastRow="0" w:firstColumn="1" w:lastColumn="0" w:noHBand="0" w:noVBand="1"/>
      </w:tblPr>
      <w:tblGrid>
        <w:gridCol w:w="5184"/>
        <w:gridCol w:w="5184"/>
      </w:tblGrid>
      <w:tr w:rsidR="004F778E" w:rsidRPr="00CD6CEB" w14:paraId="6A5474C0" w14:textId="77777777" w:rsidTr="00715A62">
        <w:trPr>
          <w:jc w:val="center"/>
        </w:trPr>
        <w:tc>
          <w:tcPr>
            <w:tcW w:w="5184" w:type="dxa"/>
            <w:shd w:val="clear" w:color="auto" w:fill="FCFEFF"/>
          </w:tcPr>
          <w:p w14:paraId="2D462559" w14:textId="77777777" w:rsidR="004F778E" w:rsidRPr="00E31EBE" w:rsidRDefault="00000000" w:rsidP="00715A62">
            <w:pPr>
              <w:spacing w:after="120" w:line="312" w:lineRule="auto"/>
              <w:rPr>
                <w:rFonts w:ascii="Serif" w:hAnsi="Serif"/>
                <w:sz w:val="24"/>
                <w:szCs w:val="24"/>
              </w:rPr>
            </w:pPr>
            <w:r w:rsidRPr="00E31EBE">
              <w:rPr>
                <w:rFonts w:ascii="Serif" w:hAnsi="Serif"/>
                <w:b/>
                <w:color w:val="0B2E59"/>
                <w:sz w:val="24"/>
                <w:szCs w:val="24"/>
              </w:rPr>
              <w:t>Core Areas of Expertise</w:t>
            </w:r>
          </w:p>
          <w:p w14:paraId="77139362" w14:textId="77777777" w:rsidR="004F778E" w:rsidRPr="00CD6CEB" w:rsidRDefault="00000000" w:rsidP="00715A62">
            <w:pPr>
              <w:pStyle w:val="ListBullet"/>
              <w:spacing w:line="312" w:lineRule="auto"/>
              <w:jc w:val="both"/>
              <w:rPr>
                <w:rFonts w:ascii="Serif" w:hAnsi="Serif"/>
              </w:rPr>
            </w:pPr>
            <w:r w:rsidRPr="00CD6CEB">
              <w:rPr>
                <w:rFonts w:ascii="Serif" w:hAnsi="Serif"/>
              </w:rPr>
              <w:t>Advanced hydraulic and hydrologic modelling</w:t>
            </w:r>
          </w:p>
          <w:p w14:paraId="4509FE74" w14:textId="77777777" w:rsidR="004F778E" w:rsidRPr="00CD6CEB" w:rsidRDefault="00000000" w:rsidP="00715A62">
            <w:pPr>
              <w:pStyle w:val="ListBullet"/>
              <w:spacing w:line="312" w:lineRule="auto"/>
              <w:jc w:val="both"/>
              <w:rPr>
                <w:rFonts w:ascii="Serif" w:hAnsi="Serif"/>
              </w:rPr>
            </w:pPr>
            <w:r w:rsidRPr="00CD6CEB">
              <w:rPr>
                <w:rFonts w:ascii="Serif" w:hAnsi="Serif"/>
              </w:rPr>
              <w:t>Flood routing and flood-risk analysis</w:t>
            </w:r>
          </w:p>
          <w:p w14:paraId="2B7378B1" w14:textId="77777777" w:rsidR="004F778E" w:rsidRPr="00CD6CEB" w:rsidRDefault="00000000" w:rsidP="00715A62">
            <w:pPr>
              <w:pStyle w:val="ListBullet"/>
              <w:spacing w:line="312" w:lineRule="auto"/>
              <w:jc w:val="both"/>
              <w:rPr>
                <w:rFonts w:ascii="Serif" w:hAnsi="Serif"/>
              </w:rPr>
            </w:pPr>
            <w:r w:rsidRPr="00CD6CEB">
              <w:rPr>
                <w:rFonts w:ascii="Serif" w:hAnsi="Serif"/>
              </w:rPr>
              <w:t>Spillway hydraulics and optimization</w:t>
            </w:r>
          </w:p>
          <w:p w14:paraId="07E9DBE5" w14:textId="77777777" w:rsidR="004F778E" w:rsidRPr="00CD6CEB" w:rsidRDefault="00000000" w:rsidP="00715A62">
            <w:pPr>
              <w:pStyle w:val="ListBullet"/>
              <w:spacing w:line="312" w:lineRule="auto"/>
              <w:jc w:val="both"/>
              <w:rPr>
                <w:rFonts w:ascii="Serif" w:hAnsi="Serif"/>
              </w:rPr>
            </w:pPr>
            <w:r w:rsidRPr="00CD6CEB">
              <w:rPr>
                <w:rFonts w:ascii="Serif" w:hAnsi="Serif"/>
              </w:rPr>
              <w:t>Dam appurtenant structure design and review</w:t>
            </w:r>
          </w:p>
          <w:p w14:paraId="31A59F82" w14:textId="77777777" w:rsidR="004F778E" w:rsidRPr="00CD6CEB" w:rsidRDefault="00000000" w:rsidP="00715A62">
            <w:pPr>
              <w:pStyle w:val="ListBullet"/>
              <w:spacing w:line="312" w:lineRule="auto"/>
              <w:jc w:val="both"/>
              <w:rPr>
                <w:rFonts w:ascii="Serif" w:hAnsi="Serif"/>
              </w:rPr>
            </w:pPr>
            <w:r w:rsidRPr="00CD6CEB">
              <w:rPr>
                <w:rFonts w:ascii="Serif" w:hAnsi="Serif"/>
              </w:rPr>
              <w:t xml:space="preserve">Hydropower intake, outlet and diversion </w:t>
            </w:r>
            <w:proofErr w:type="gramStart"/>
            <w:r w:rsidRPr="00CD6CEB">
              <w:rPr>
                <w:rFonts w:ascii="Serif" w:hAnsi="Serif"/>
              </w:rPr>
              <w:t>works</w:t>
            </w:r>
            <w:proofErr w:type="gramEnd"/>
          </w:p>
          <w:p w14:paraId="39E5045C" w14:textId="77777777" w:rsidR="004F778E" w:rsidRPr="00CD6CEB" w:rsidRDefault="00000000" w:rsidP="00715A62">
            <w:pPr>
              <w:pStyle w:val="ListBullet"/>
              <w:spacing w:line="312" w:lineRule="auto"/>
              <w:jc w:val="both"/>
              <w:rPr>
                <w:rFonts w:ascii="Serif" w:hAnsi="Serif"/>
              </w:rPr>
            </w:pPr>
            <w:r w:rsidRPr="00CD6CEB">
              <w:rPr>
                <w:rFonts w:ascii="Serif" w:hAnsi="Serif"/>
              </w:rPr>
              <w:t>2-D / 3-D simulation and CFD validation</w:t>
            </w:r>
          </w:p>
          <w:p w14:paraId="21E517DD" w14:textId="77777777" w:rsidR="004F778E" w:rsidRPr="00CD6CEB" w:rsidRDefault="00000000" w:rsidP="00715A62">
            <w:pPr>
              <w:pStyle w:val="ListBullet"/>
              <w:spacing w:line="312" w:lineRule="auto"/>
              <w:jc w:val="both"/>
              <w:rPr>
                <w:rFonts w:ascii="Serif" w:hAnsi="Serif"/>
              </w:rPr>
            </w:pPr>
            <w:r w:rsidRPr="00CD6CEB">
              <w:rPr>
                <w:rFonts w:ascii="Serif" w:hAnsi="Serif"/>
              </w:rPr>
              <w:t>Construction supervision and QA/QC</w:t>
            </w:r>
          </w:p>
          <w:p w14:paraId="6CD135FA" w14:textId="77777777" w:rsidR="004F778E" w:rsidRPr="00CD6CEB" w:rsidRDefault="00000000" w:rsidP="00715A62">
            <w:pPr>
              <w:pStyle w:val="ListBullet"/>
              <w:spacing w:line="312" w:lineRule="auto"/>
              <w:jc w:val="both"/>
              <w:rPr>
                <w:rFonts w:ascii="Serif" w:hAnsi="Serif"/>
              </w:rPr>
            </w:pPr>
            <w:r w:rsidRPr="00CD6CEB">
              <w:rPr>
                <w:rFonts w:ascii="Serif" w:hAnsi="Serif"/>
              </w:rPr>
              <w:t>Feasibility, detailed design and donor reporting</w:t>
            </w:r>
          </w:p>
        </w:tc>
        <w:tc>
          <w:tcPr>
            <w:tcW w:w="5184" w:type="dxa"/>
            <w:shd w:val="clear" w:color="auto" w:fill="FCFEFF"/>
          </w:tcPr>
          <w:p w14:paraId="646E899B" w14:textId="77777777" w:rsidR="004F778E" w:rsidRPr="00E31EBE" w:rsidRDefault="00000000" w:rsidP="00715A62">
            <w:pPr>
              <w:spacing w:after="120" w:line="312" w:lineRule="auto"/>
              <w:rPr>
                <w:rFonts w:ascii="Serif" w:hAnsi="Serif"/>
                <w:sz w:val="24"/>
                <w:szCs w:val="24"/>
              </w:rPr>
            </w:pPr>
            <w:r w:rsidRPr="00E31EBE">
              <w:rPr>
                <w:rFonts w:ascii="Serif" w:hAnsi="Serif"/>
                <w:b/>
                <w:color w:val="0B2E59"/>
                <w:sz w:val="24"/>
                <w:szCs w:val="24"/>
              </w:rPr>
              <w:t>Professional Roles</w:t>
            </w:r>
          </w:p>
          <w:p w14:paraId="7FA1DC37" w14:textId="77777777" w:rsidR="004F778E" w:rsidRPr="00CD6CEB" w:rsidRDefault="00000000" w:rsidP="00715A62">
            <w:pPr>
              <w:pStyle w:val="ListBullet"/>
              <w:spacing w:line="312" w:lineRule="auto"/>
              <w:rPr>
                <w:rFonts w:ascii="Serif" w:hAnsi="Serif"/>
              </w:rPr>
            </w:pPr>
            <w:r w:rsidRPr="00CD6CEB">
              <w:rPr>
                <w:rFonts w:ascii="Serif" w:hAnsi="Serif"/>
              </w:rPr>
              <w:t>Senior Hydraulic Engineer</w:t>
            </w:r>
          </w:p>
          <w:p w14:paraId="7F8A332C" w14:textId="77777777" w:rsidR="004F778E" w:rsidRPr="00CD6CEB" w:rsidRDefault="00000000" w:rsidP="00715A62">
            <w:pPr>
              <w:pStyle w:val="ListBullet"/>
              <w:spacing w:line="312" w:lineRule="auto"/>
              <w:rPr>
                <w:rFonts w:ascii="Serif" w:hAnsi="Serif"/>
              </w:rPr>
            </w:pPr>
            <w:r w:rsidRPr="00CD6CEB">
              <w:rPr>
                <w:rFonts w:ascii="Serif" w:hAnsi="Serif"/>
              </w:rPr>
              <w:t>Hydraulic &amp; Hydrologic Modelling Engineer</w:t>
            </w:r>
          </w:p>
          <w:p w14:paraId="73DA0F4D" w14:textId="77777777" w:rsidR="004F778E" w:rsidRPr="00CD6CEB" w:rsidRDefault="00000000" w:rsidP="00715A62">
            <w:pPr>
              <w:pStyle w:val="ListBullet"/>
              <w:spacing w:line="312" w:lineRule="auto"/>
              <w:rPr>
                <w:rFonts w:ascii="Serif" w:hAnsi="Serif"/>
              </w:rPr>
            </w:pPr>
            <w:r w:rsidRPr="00CD6CEB">
              <w:rPr>
                <w:rFonts w:ascii="Serif" w:hAnsi="Serif"/>
              </w:rPr>
              <w:t>Flood and Spillway Analysis Specialist</w:t>
            </w:r>
          </w:p>
          <w:p w14:paraId="0F89E19B" w14:textId="77777777" w:rsidR="004F778E" w:rsidRPr="00CD6CEB" w:rsidRDefault="00000000" w:rsidP="00715A62">
            <w:pPr>
              <w:pStyle w:val="ListBullet"/>
              <w:spacing w:line="312" w:lineRule="auto"/>
              <w:rPr>
                <w:rFonts w:ascii="Serif" w:hAnsi="Serif"/>
              </w:rPr>
            </w:pPr>
            <w:r w:rsidRPr="00CD6CEB">
              <w:rPr>
                <w:rFonts w:ascii="Serif" w:hAnsi="Serif"/>
              </w:rPr>
              <w:t>Design Review and Appurtenant Structures Engineer</w:t>
            </w:r>
          </w:p>
          <w:p w14:paraId="37A0A8B0" w14:textId="77777777" w:rsidR="004F778E" w:rsidRPr="00CD6CEB" w:rsidRDefault="00000000" w:rsidP="00715A62">
            <w:pPr>
              <w:pStyle w:val="ListBullet"/>
              <w:spacing w:line="312" w:lineRule="auto"/>
              <w:rPr>
                <w:rFonts w:ascii="Serif" w:hAnsi="Serif"/>
              </w:rPr>
            </w:pPr>
            <w:r w:rsidRPr="00CD6CEB">
              <w:rPr>
                <w:rFonts w:ascii="Serif" w:hAnsi="Serif"/>
              </w:rPr>
              <w:t>Construction Supervision and QA/QC Engineer</w:t>
            </w:r>
          </w:p>
          <w:p w14:paraId="29743650" w14:textId="77777777" w:rsidR="004F778E" w:rsidRPr="00CD6CEB" w:rsidRDefault="00000000" w:rsidP="00715A62">
            <w:pPr>
              <w:pStyle w:val="ListBullet"/>
              <w:spacing w:line="312" w:lineRule="auto"/>
              <w:rPr>
                <w:rFonts w:ascii="Serif" w:hAnsi="Serif"/>
              </w:rPr>
            </w:pPr>
            <w:r w:rsidRPr="00CD6CEB">
              <w:rPr>
                <w:rFonts w:ascii="Serif" w:hAnsi="Serif"/>
              </w:rPr>
              <w:t>Technical Reporting and Feasibility Specialist</w:t>
            </w:r>
          </w:p>
        </w:tc>
      </w:tr>
    </w:tbl>
    <w:p w14:paraId="0B3F0D78" w14:textId="77777777" w:rsidR="004F778E" w:rsidRPr="00E31EBE" w:rsidRDefault="00000000" w:rsidP="00715A62">
      <w:pPr>
        <w:spacing w:before="120" w:line="312" w:lineRule="auto"/>
        <w:rPr>
          <w:rFonts w:ascii="Serif" w:hAnsi="Serif"/>
          <w:sz w:val="24"/>
          <w:szCs w:val="24"/>
        </w:rPr>
      </w:pPr>
      <w:r w:rsidRPr="00E31EBE">
        <w:rPr>
          <w:rFonts w:ascii="Serif" w:hAnsi="Serif"/>
          <w:b/>
          <w:color w:val="0B2E59"/>
          <w:sz w:val="24"/>
          <w:szCs w:val="24"/>
        </w:rPr>
        <w:t>Hydraulic Engineering, Flood Modelling, and Spillway Design Expertise</w:t>
      </w:r>
    </w:p>
    <w:p w14:paraId="0CF45BB6" w14:textId="77777777" w:rsidR="004F778E" w:rsidRPr="00CD6CEB" w:rsidRDefault="00000000" w:rsidP="00715A62">
      <w:pPr>
        <w:pStyle w:val="ListBullet"/>
        <w:spacing w:line="312" w:lineRule="auto"/>
        <w:jc w:val="both"/>
        <w:rPr>
          <w:rFonts w:ascii="Serif" w:hAnsi="Serif"/>
        </w:rPr>
      </w:pPr>
      <w:r w:rsidRPr="00CD6CEB">
        <w:rPr>
          <w:rFonts w:ascii="Serif" w:hAnsi="Serif"/>
        </w:rPr>
        <w:t>Advanced 2-D and 3-D hydraulic modelling for flood routing, flood-risk mapping, and performance-based design.</w:t>
      </w:r>
    </w:p>
    <w:p w14:paraId="156F018D" w14:textId="77777777" w:rsidR="004F778E" w:rsidRPr="00CD6CEB" w:rsidRDefault="00000000" w:rsidP="00715A62">
      <w:pPr>
        <w:pStyle w:val="ListBullet"/>
        <w:spacing w:line="312" w:lineRule="auto"/>
        <w:jc w:val="both"/>
        <w:rPr>
          <w:rFonts w:ascii="Serif" w:hAnsi="Serif"/>
        </w:rPr>
      </w:pPr>
      <w:r w:rsidRPr="00CD6CEB">
        <w:rPr>
          <w:rFonts w:ascii="Serif" w:hAnsi="Serif"/>
        </w:rPr>
        <w:t>Hydraulic analysis and optimization of spillways, outlet works, diversion structures, and stilling basins.</w:t>
      </w:r>
    </w:p>
    <w:p w14:paraId="5E9B4D0C" w14:textId="77777777" w:rsidR="004F778E" w:rsidRPr="00CD6CEB" w:rsidRDefault="00000000" w:rsidP="00715A62">
      <w:pPr>
        <w:pStyle w:val="ListBullet"/>
        <w:spacing w:line="312" w:lineRule="auto"/>
        <w:jc w:val="both"/>
        <w:rPr>
          <w:rFonts w:ascii="Serif" w:hAnsi="Serif"/>
        </w:rPr>
      </w:pPr>
      <w:r w:rsidRPr="00CD6CEB">
        <w:rPr>
          <w:rFonts w:ascii="Serif" w:hAnsi="Serif"/>
        </w:rPr>
        <w:t>Hydrodynamic validation of structures using HEC-RAS, HEC-2D, MIKE 11/21, FLO-2D, and FLOW-3D.</w:t>
      </w:r>
    </w:p>
    <w:p w14:paraId="06E7A280" w14:textId="77777777" w:rsidR="004F778E" w:rsidRPr="00CD6CEB" w:rsidRDefault="00000000" w:rsidP="00715A62">
      <w:pPr>
        <w:pStyle w:val="ListBullet"/>
        <w:spacing w:line="312" w:lineRule="auto"/>
        <w:jc w:val="both"/>
        <w:rPr>
          <w:rFonts w:ascii="Serif" w:hAnsi="Serif"/>
        </w:rPr>
      </w:pPr>
      <w:r w:rsidRPr="00CD6CEB">
        <w:rPr>
          <w:rFonts w:ascii="Serif" w:hAnsi="Serif"/>
        </w:rPr>
        <w:t>Feasibility and prefeasibility studies for dams, hydropower-related hydraulic systems, and irrigation infrastructure.</w:t>
      </w:r>
    </w:p>
    <w:p w14:paraId="7F51B381" w14:textId="77777777" w:rsidR="004F778E" w:rsidRPr="00CD6CEB" w:rsidRDefault="00000000" w:rsidP="00715A62">
      <w:pPr>
        <w:pStyle w:val="ListBullet"/>
        <w:spacing w:line="312" w:lineRule="auto"/>
        <w:jc w:val="both"/>
        <w:rPr>
          <w:rFonts w:ascii="Serif" w:hAnsi="Serif"/>
        </w:rPr>
      </w:pPr>
      <w:r w:rsidRPr="00CD6CEB">
        <w:rPr>
          <w:rFonts w:ascii="Serif" w:hAnsi="Serif"/>
        </w:rPr>
        <w:t>Review of design alternatives, selection of optimal hydraulic configurations, and preparation of BOQs and technical drawings.</w:t>
      </w:r>
    </w:p>
    <w:p w14:paraId="7C60661A" w14:textId="77777777" w:rsidR="004F778E" w:rsidRPr="00CD6CEB" w:rsidRDefault="00000000" w:rsidP="00715A62">
      <w:pPr>
        <w:pStyle w:val="ListBullet"/>
        <w:spacing w:line="312" w:lineRule="auto"/>
        <w:jc w:val="both"/>
        <w:rPr>
          <w:rFonts w:ascii="Serif" w:hAnsi="Serif"/>
        </w:rPr>
      </w:pPr>
      <w:r w:rsidRPr="00CD6CEB">
        <w:rPr>
          <w:rFonts w:ascii="Serif" w:hAnsi="Serif"/>
        </w:rPr>
        <w:t>Construction supervision, contractor coordination, QA/QC verification, and progress reporting for hydraulic works.</w:t>
      </w:r>
    </w:p>
    <w:p w14:paraId="1939F898" w14:textId="77777777" w:rsidR="004F778E" w:rsidRPr="00CD6CEB" w:rsidRDefault="00000000" w:rsidP="00715A62">
      <w:pPr>
        <w:pStyle w:val="ListBullet"/>
        <w:spacing w:line="312" w:lineRule="auto"/>
        <w:jc w:val="both"/>
        <w:rPr>
          <w:rFonts w:ascii="Serif" w:hAnsi="Serif"/>
        </w:rPr>
      </w:pPr>
      <w:r w:rsidRPr="00CD6CEB">
        <w:rPr>
          <w:rFonts w:ascii="Serif" w:hAnsi="Serif"/>
        </w:rPr>
        <w:t>Preparation of World Bank-style feasibility reports, design review reports, and technical documentation.</w:t>
      </w:r>
    </w:p>
    <w:p w14:paraId="6002B084" w14:textId="77777777" w:rsidR="004F778E" w:rsidRPr="00CD6CEB" w:rsidRDefault="00000000" w:rsidP="00715A62">
      <w:pPr>
        <w:pStyle w:val="ListBullet"/>
        <w:spacing w:line="312" w:lineRule="auto"/>
        <w:jc w:val="both"/>
        <w:rPr>
          <w:rFonts w:ascii="Serif" w:hAnsi="Serif"/>
        </w:rPr>
      </w:pPr>
      <w:r w:rsidRPr="00CD6CEB">
        <w:rPr>
          <w:rFonts w:ascii="Serif" w:hAnsi="Serif"/>
        </w:rPr>
        <w:t>Leadership and coordination of multidisciplinary field and design teams in complex hydraulic assignments.</w:t>
      </w:r>
    </w:p>
    <w:p w14:paraId="623A94DD" w14:textId="77777777" w:rsidR="004F778E" w:rsidRPr="00CD6CEB" w:rsidRDefault="00000000" w:rsidP="00715A62">
      <w:pPr>
        <w:spacing w:before="120" w:line="312" w:lineRule="auto"/>
        <w:rPr>
          <w:rFonts w:ascii="Serif" w:hAnsi="Serif"/>
        </w:rPr>
      </w:pPr>
      <w:r w:rsidRPr="00CD6CEB">
        <w:rPr>
          <w:rFonts w:ascii="Serif" w:hAnsi="Serif"/>
          <w:b/>
          <w:color w:val="0B2E59"/>
        </w:rPr>
        <w:t>Core Technical and Leadership Strengths</w:t>
      </w:r>
    </w:p>
    <w:tbl>
      <w:tblPr>
        <w:tblW w:w="0" w:type="auto"/>
        <w:jc w:val="center"/>
        <w:tblLook w:val="04A0" w:firstRow="1" w:lastRow="0" w:firstColumn="1" w:lastColumn="0" w:noHBand="0" w:noVBand="1"/>
      </w:tblPr>
      <w:tblGrid>
        <w:gridCol w:w="2592"/>
        <w:gridCol w:w="2592"/>
        <w:gridCol w:w="2592"/>
        <w:gridCol w:w="2592"/>
      </w:tblGrid>
      <w:tr w:rsidR="004F778E" w:rsidRPr="00E31EBE" w14:paraId="688D8CE2" w14:textId="77777777" w:rsidTr="00715A62">
        <w:trPr>
          <w:jc w:val="center"/>
        </w:trPr>
        <w:tc>
          <w:tcPr>
            <w:tcW w:w="2592" w:type="dxa"/>
            <w:shd w:val="clear" w:color="auto" w:fill="EAF4FF"/>
            <w:vAlign w:val="center"/>
          </w:tcPr>
          <w:p w14:paraId="7C6DC51D"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Hydraulic Modelling</w:t>
            </w:r>
          </w:p>
        </w:tc>
        <w:tc>
          <w:tcPr>
            <w:tcW w:w="2592" w:type="dxa"/>
            <w:shd w:val="clear" w:color="auto" w:fill="EAF4FF"/>
            <w:vAlign w:val="center"/>
          </w:tcPr>
          <w:p w14:paraId="1A2FD9C8"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Flood Routing</w:t>
            </w:r>
          </w:p>
        </w:tc>
        <w:tc>
          <w:tcPr>
            <w:tcW w:w="2592" w:type="dxa"/>
            <w:shd w:val="clear" w:color="auto" w:fill="EAF4FF"/>
            <w:vAlign w:val="center"/>
          </w:tcPr>
          <w:p w14:paraId="38C28507"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Spillway Design</w:t>
            </w:r>
          </w:p>
        </w:tc>
        <w:tc>
          <w:tcPr>
            <w:tcW w:w="2592" w:type="dxa"/>
            <w:shd w:val="clear" w:color="auto" w:fill="EAF4FF"/>
            <w:vAlign w:val="center"/>
          </w:tcPr>
          <w:p w14:paraId="1976404D"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2-D / 3-D Simulation</w:t>
            </w:r>
          </w:p>
        </w:tc>
      </w:tr>
      <w:tr w:rsidR="004F778E" w:rsidRPr="00E31EBE" w14:paraId="49F322F0" w14:textId="77777777" w:rsidTr="00715A62">
        <w:trPr>
          <w:jc w:val="center"/>
        </w:trPr>
        <w:tc>
          <w:tcPr>
            <w:tcW w:w="2592" w:type="dxa"/>
            <w:shd w:val="clear" w:color="auto" w:fill="EAF4FF"/>
            <w:vAlign w:val="center"/>
          </w:tcPr>
          <w:p w14:paraId="19629BD0"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CFD Validation</w:t>
            </w:r>
          </w:p>
        </w:tc>
        <w:tc>
          <w:tcPr>
            <w:tcW w:w="2592" w:type="dxa"/>
            <w:shd w:val="clear" w:color="auto" w:fill="EAF4FF"/>
            <w:vAlign w:val="center"/>
          </w:tcPr>
          <w:p w14:paraId="770028A4"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Hydropower Appurtenant Works</w:t>
            </w:r>
          </w:p>
        </w:tc>
        <w:tc>
          <w:tcPr>
            <w:tcW w:w="2592" w:type="dxa"/>
            <w:shd w:val="clear" w:color="auto" w:fill="EAF4FF"/>
            <w:vAlign w:val="center"/>
          </w:tcPr>
          <w:p w14:paraId="5C24109D"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Dam Hydraulics</w:t>
            </w:r>
          </w:p>
        </w:tc>
        <w:tc>
          <w:tcPr>
            <w:tcW w:w="2592" w:type="dxa"/>
            <w:shd w:val="clear" w:color="auto" w:fill="EAF4FF"/>
            <w:vAlign w:val="center"/>
          </w:tcPr>
          <w:p w14:paraId="6E9E4CBF"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Flood Risk Assessment</w:t>
            </w:r>
          </w:p>
        </w:tc>
      </w:tr>
      <w:tr w:rsidR="004F778E" w:rsidRPr="00E31EBE" w14:paraId="4CC4B651" w14:textId="77777777" w:rsidTr="00715A62">
        <w:trPr>
          <w:jc w:val="center"/>
        </w:trPr>
        <w:tc>
          <w:tcPr>
            <w:tcW w:w="2592" w:type="dxa"/>
            <w:shd w:val="clear" w:color="auto" w:fill="EAF4FF"/>
            <w:vAlign w:val="center"/>
          </w:tcPr>
          <w:p w14:paraId="0F902C3B"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Feasibility Studies</w:t>
            </w:r>
          </w:p>
        </w:tc>
        <w:tc>
          <w:tcPr>
            <w:tcW w:w="2592" w:type="dxa"/>
            <w:shd w:val="clear" w:color="auto" w:fill="EAF4FF"/>
            <w:vAlign w:val="center"/>
          </w:tcPr>
          <w:p w14:paraId="28FD7B26"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Design Review</w:t>
            </w:r>
          </w:p>
        </w:tc>
        <w:tc>
          <w:tcPr>
            <w:tcW w:w="2592" w:type="dxa"/>
            <w:shd w:val="clear" w:color="auto" w:fill="EAF4FF"/>
            <w:vAlign w:val="center"/>
          </w:tcPr>
          <w:p w14:paraId="1F6A1E9F"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Construction Supervision</w:t>
            </w:r>
          </w:p>
        </w:tc>
        <w:tc>
          <w:tcPr>
            <w:tcW w:w="2592" w:type="dxa"/>
            <w:shd w:val="clear" w:color="auto" w:fill="EAF4FF"/>
            <w:vAlign w:val="center"/>
          </w:tcPr>
          <w:p w14:paraId="45258DFB"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QA / QC</w:t>
            </w:r>
          </w:p>
        </w:tc>
      </w:tr>
      <w:tr w:rsidR="004F778E" w:rsidRPr="00E31EBE" w14:paraId="4C5946C6" w14:textId="77777777" w:rsidTr="00715A62">
        <w:trPr>
          <w:jc w:val="center"/>
        </w:trPr>
        <w:tc>
          <w:tcPr>
            <w:tcW w:w="2592" w:type="dxa"/>
            <w:shd w:val="clear" w:color="auto" w:fill="EAF4FF"/>
            <w:vAlign w:val="center"/>
          </w:tcPr>
          <w:p w14:paraId="31931CFD"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Technical Reporting</w:t>
            </w:r>
          </w:p>
        </w:tc>
        <w:tc>
          <w:tcPr>
            <w:tcW w:w="2592" w:type="dxa"/>
            <w:shd w:val="clear" w:color="auto" w:fill="EAF4FF"/>
            <w:vAlign w:val="center"/>
          </w:tcPr>
          <w:p w14:paraId="73CBEE66"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Bill of Quantities</w:t>
            </w:r>
          </w:p>
        </w:tc>
        <w:tc>
          <w:tcPr>
            <w:tcW w:w="2592" w:type="dxa"/>
            <w:shd w:val="clear" w:color="auto" w:fill="EAF4FF"/>
            <w:vAlign w:val="center"/>
          </w:tcPr>
          <w:p w14:paraId="7185ACBF"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Stakeholder Coordination</w:t>
            </w:r>
          </w:p>
        </w:tc>
        <w:tc>
          <w:tcPr>
            <w:tcW w:w="2592" w:type="dxa"/>
            <w:shd w:val="clear" w:color="auto" w:fill="EAF4FF"/>
            <w:vAlign w:val="center"/>
          </w:tcPr>
          <w:p w14:paraId="30411898" w14:textId="77777777" w:rsidR="004F778E" w:rsidRPr="00E31EBE" w:rsidRDefault="00000000" w:rsidP="00CD6CEB">
            <w:pPr>
              <w:spacing w:after="0" w:line="312" w:lineRule="auto"/>
              <w:jc w:val="center"/>
              <w:rPr>
                <w:rFonts w:ascii="Serif" w:hAnsi="Serif"/>
                <w:sz w:val="20"/>
                <w:szCs w:val="20"/>
              </w:rPr>
            </w:pPr>
            <w:r w:rsidRPr="00E31EBE">
              <w:rPr>
                <w:rFonts w:ascii="Serif" w:hAnsi="Serif"/>
                <w:b/>
                <w:color w:val="0B2E59"/>
                <w:sz w:val="20"/>
                <w:szCs w:val="20"/>
              </w:rPr>
              <w:t>World Bank-style Documentation</w:t>
            </w:r>
          </w:p>
        </w:tc>
      </w:tr>
    </w:tbl>
    <w:p w14:paraId="60CF9F54" w14:textId="15B0BD8C" w:rsidR="004F778E" w:rsidRPr="00E31EBE" w:rsidRDefault="00000000" w:rsidP="00715A62">
      <w:pPr>
        <w:spacing w:before="120" w:line="312" w:lineRule="auto"/>
        <w:rPr>
          <w:rFonts w:ascii="Serif" w:hAnsi="Serif"/>
          <w:sz w:val="28"/>
          <w:szCs w:val="28"/>
        </w:rPr>
      </w:pPr>
      <w:r w:rsidRPr="00E31EBE">
        <w:rPr>
          <w:rFonts w:ascii="Serif" w:hAnsi="Serif"/>
          <w:b/>
          <w:color w:val="0B2E59"/>
          <w:sz w:val="28"/>
          <w:szCs w:val="28"/>
        </w:rPr>
        <w:t>Professional Profile</w:t>
      </w:r>
    </w:p>
    <w:tbl>
      <w:tblPr>
        <w:tblW w:w="0" w:type="auto"/>
        <w:jc w:val="center"/>
        <w:tblLook w:val="04A0" w:firstRow="1" w:lastRow="0" w:firstColumn="1" w:lastColumn="0" w:noHBand="0" w:noVBand="1"/>
      </w:tblPr>
      <w:tblGrid>
        <w:gridCol w:w="3456"/>
        <w:gridCol w:w="3456"/>
        <w:gridCol w:w="3456"/>
      </w:tblGrid>
      <w:tr w:rsidR="004F778E" w:rsidRPr="00CD6CEB" w14:paraId="394C3EE4" w14:textId="77777777" w:rsidTr="00715A62">
        <w:trPr>
          <w:jc w:val="center"/>
        </w:trPr>
        <w:tc>
          <w:tcPr>
            <w:tcW w:w="3456" w:type="dxa"/>
            <w:shd w:val="clear" w:color="auto" w:fill="FCFEFF"/>
          </w:tcPr>
          <w:p w14:paraId="18203F6C" w14:textId="77777777" w:rsidR="004F778E" w:rsidRPr="00CD6CEB" w:rsidRDefault="00000000" w:rsidP="009025B9">
            <w:pPr>
              <w:spacing w:after="0" w:line="312" w:lineRule="auto"/>
              <w:rPr>
                <w:rFonts w:ascii="Serif" w:hAnsi="Serif"/>
              </w:rPr>
            </w:pPr>
            <w:r w:rsidRPr="00CD6CEB">
              <w:rPr>
                <w:rFonts w:ascii="Serif" w:hAnsi="Serif"/>
                <w:b/>
                <w:color w:val="5F6B7A"/>
              </w:rPr>
              <w:t>Full Name</w:t>
            </w:r>
          </w:p>
          <w:p w14:paraId="282DC6E9" w14:textId="77777777" w:rsidR="004F778E" w:rsidRPr="00CD6CEB" w:rsidRDefault="00000000" w:rsidP="009025B9">
            <w:pPr>
              <w:spacing w:after="0" w:line="312" w:lineRule="auto"/>
              <w:rPr>
                <w:rFonts w:ascii="Serif" w:hAnsi="Serif"/>
              </w:rPr>
            </w:pPr>
            <w:r w:rsidRPr="00CD6CEB">
              <w:rPr>
                <w:rFonts w:ascii="Serif" w:hAnsi="Serif"/>
                <w:b/>
                <w:color w:val="1F2937"/>
              </w:rPr>
              <w:t xml:space="preserve">Henok </w:t>
            </w:r>
            <w:proofErr w:type="spellStart"/>
            <w:r w:rsidRPr="00CD6CEB">
              <w:rPr>
                <w:rFonts w:ascii="Serif" w:hAnsi="Serif"/>
                <w:b/>
                <w:color w:val="1F2937"/>
              </w:rPr>
              <w:t>Yirgu</w:t>
            </w:r>
            <w:proofErr w:type="spellEnd"/>
            <w:r w:rsidRPr="00CD6CEB">
              <w:rPr>
                <w:rFonts w:ascii="Serif" w:hAnsi="Serif"/>
                <w:b/>
                <w:color w:val="1F2937"/>
              </w:rPr>
              <w:t xml:space="preserve"> Gebretsadik</w:t>
            </w:r>
          </w:p>
        </w:tc>
        <w:tc>
          <w:tcPr>
            <w:tcW w:w="3456" w:type="dxa"/>
            <w:shd w:val="clear" w:color="auto" w:fill="FCFEFF"/>
          </w:tcPr>
          <w:p w14:paraId="7F34A6B7" w14:textId="77777777" w:rsidR="004F778E" w:rsidRPr="00CD6CEB" w:rsidRDefault="00000000" w:rsidP="009025B9">
            <w:pPr>
              <w:spacing w:after="0" w:line="312" w:lineRule="auto"/>
              <w:rPr>
                <w:rFonts w:ascii="Serif" w:hAnsi="Serif"/>
              </w:rPr>
            </w:pPr>
            <w:r w:rsidRPr="00CD6CEB">
              <w:rPr>
                <w:rFonts w:ascii="Serif" w:hAnsi="Serif"/>
                <w:b/>
                <w:color w:val="5F6B7A"/>
              </w:rPr>
              <w:t>Nationality</w:t>
            </w:r>
          </w:p>
          <w:p w14:paraId="21ECC506" w14:textId="77777777" w:rsidR="004F778E" w:rsidRPr="00CD6CEB" w:rsidRDefault="00000000" w:rsidP="009025B9">
            <w:pPr>
              <w:spacing w:after="0" w:line="312" w:lineRule="auto"/>
              <w:rPr>
                <w:rFonts w:ascii="Serif" w:hAnsi="Serif"/>
              </w:rPr>
            </w:pPr>
            <w:r w:rsidRPr="00CD6CEB">
              <w:rPr>
                <w:rFonts w:ascii="Serif" w:hAnsi="Serif"/>
                <w:b/>
                <w:color w:val="1F2937"/>
              </w:rPr>
              <w:t>Ethiopian</w:t>
            </w:r>
          </w:p>
        </w:tc>
        <w:tc>
          <w:tcPr>
            <w:tcW w:w="3456" w:type="dxa"/>
            <w:shd w:val="clear" w:color="auto" w:fill="FCFEFF"/>
          </w:tcPr>
          <w:p w14:paraId="134F4B7A" w14:textId="77777777" w:rsidR="004F778E" w:rsidRPr="00CD6CEB" w:rsidRDefault="00000000" w:rsidP="009025B9">
            <w:pPr>
              <w:spacing w:after="0" w:line="312" w:lineRule="auto"/>
              <w:rPr>
                <w:rFonts w:ascii="Serif" w:hAnsi="Serif"/>
              </w:rPr>
            </w:pPr>
            <w:r w:rsidRPr="00CD6CEB">
              <w:rPr>
                <w:rFonts w:ascii="Serif" w:hAnsi="Serif"/>
                <w:b/>
                <w:color w:val="5F6B7A"/>
              </w:rPr>
              <w:t>Date of Birth</w:t>
            </w:r>
          </w:p>
          <w:p w14:paraId="640F480E" w14:textId="77777777" w:rsidR="004F778E" w:rsidRPr="00CD6CEB" w:rsidRDefault="00000000" w:rsidP="009025B9">
            <w:pPr>
              <w:spacing w:after="0" w:line="312" w:lineRule="auto"/>
              <w:rPr>
                <w:rFonts w:ascii="Serif" w:hAnsi="Serif"/>
              </w:rPr>
            </w:pPr>
            <w:r w:rsidRPr="00CD6CEB">
              <w:rPr>
                <w:rFonts w:ascii="Serif" w:hAnsi="Serif"/>
                <w:b/>
                <w:color w:val="1F2937"/>
              </w:rPr>
              <w:t>29 October 1982</w:t>
            </w:r>
          </w:p>
        </w:tc>
      </w:tr>
      <w:tr w:rsidR="004F778E" w:rsidRPr="00CD6CEB" w14:paraId="326780AE" w14:textId="77777777" w:rsidTr="00715A62">
        <w:trPr>
          <w:jc w:val="center"/>
        </w:trPr>
        <w:tc>
          <w:tcPr>
            <w:tcW w:w="3456" w:type="dxa"/>
            <w:shd w:val="clear" w:color="auto" w:fill="FCFEFF"/>
          </w:tcPr>
          <w:p w14:paraId="3D1589B2" w14:textId="77777777" w:rsidR="004F778E" w:rsidRPr="00CD6CEB" w:rsidRDefault="00000000" w:rsidP="009025B9">
            <w:pPr>
              <w:spacing w:after="0" w:line="312" w:lineRule="auto"/>
              <w:rPr>
                <w:rFonts w:ascii="Serif" w:hAnsi="Serif"/>
              </w:rPr>
            </w:pPr>
            <w:r w:rsidRPr="00CD6CEB">
              <w:rPr>
                <w:rFonts w:ascii="Serif" w:hAnsi="Serif"/>
                <w:b/>
                <w:color w:val="5F6B7A"/>
              </w:rPr>
              <w:lastRenderedPageBreak/>
              <w:t>Current Location</w:t>
            </w:r>
          </w:p>
          <w:p w14:paraId="7E503578" w14:textId="77777777" w:rsidR="004F778E" w:rsidRPr="00CD6CEB" w:rsidRDefault="00000000" w:rsidP="009025B9">
            <w:pPr>
              <w:spacing w:after="0" w:line="312" w:lineRule="auto"/>
              <w:rPr>
                <w:rFonts w:ascii="Serif" w:hAnsi="Serif"/>
              </w:rPr>
            </w:pPr>
            <w:r w:rsidRPr="00CD6CEB">
              <w:rPr>
                <w:rFonts w:ascii="Serif" w:hAnsi="Serif"/>
                <w:b/>
                <w:color w:val="1F2937"/>
              </w:rPr>
              <w:t>Addis Ababa, Ethiopia</w:t>
            </w:r>
          </w:p>
        </w:tc>
        <w:tc>
          <w:tcPr>
            <w:tcW w:w="3456" w:type="dxa"/>
            <w:shd w:val="clear" w:color="auto" w:fill="FCFEFF"/>
          </w:tcPr>
          <w:p w14:paraId="66204B8E" w14:textId="77777777" w:rsidR="004F778E" w:rsidRPr="00CD6CEB" w:rsidRDefault="00000000" w:rsidP="009025B9">
            <w:pPr>
              <w:spacing w:after="0" w:line="312" w:lineRule="auto"/>
              <w:rPr>
                <w:rFonts w:ascii="Serif" w:hAnsi="Serif"/>
              </w:rPr>
            </w:pPr>
            <w:r w:rsidRPr="00CD6CEB">
              <w:rPr>
                <w:rFonts w:ascii="Serif" w:hAnsi="Serif"/>
                <w:b/>
                <w:color w:val="5F6B7A"/>
              </w:rPr>
              <w:t>Email</w:t>
            </w:r>
          </w:p>
          <w:p w14:paraId="7FFF764D" w14:textId="77777777" w:rsidR="004F778E" w:rsidRPr="00CD6CEB" w:rsidRDefault="00000000" w:rsidP="009025B9">
            <w:pPr>
              <w:spacing w:after="0" w:line="312" w:lineRule="auto"/>
              <w:rPr>
                <w:rFonts w:ascii="Serif" w:hAnsi="Serif"/>
              </w:rPr>
            </w:pPr>
            <w:r w:rsidRPr="00CD6CEB">
              <w:rPr>
                <w:rFonts w:ascii="Serif" w:hAnsi="Serif"/>
                <w:b/>
                <w:color w:val="1F2937"/>
              </w:rPr>
              <w:t>henokyirgu@gmail.com</w:t>
            </w:r>
          </w:p>
        </w:tc>
        <w:tc>
          <w:tcPr>
            <w:tcW w:w="3456" w:type="dxa"/>
            <w:shd w:val="clear" w:color="auto" w:fill="FCFEFF"/>
          </w:tcPr>
          <w:p w14:paraId="066A6183" w14:textId="77777777" w:rsidR="004F778E" w:rsidRPr="00CD6CEB" w:rsidRDefault="00000000" w:rsidP="009025B9">
            <w:pPr>
              <w:spacing w:after="0" w:line="312" w:lineRule="auto"/>
              <w:rPr>
                <w:rFonts w:ascii="Serif" w:hAnsi="Serif"/>
              </w:rPr>
            </w:pPr>
            <w:r w:rsidRPr="00CD6CEB">
              <w:rPr>
                <w:rFonts w:ascii="Serif" w:hAnsi="Serif"/>
                <w:b/>
                <w:color w:val="5F6B7A"/>
              </w:rPr>
              <w:t>Phone</w:t>
            </w:r>
          </w:p>
          <w:p w14:paraId="3A2B83AE" w14:textId="77777777" w:rsidR="004F778E" w:rsidRPr="00CD6CEB" w:rsidRDefault="00000000" w:rsidP="009025B9">
            <w:pPr>
              <w:spacing w:after="0" w:line="312" w:lineRule="auto"/>
              <w:rPr>
                <w:rFonts w:ascii="Serif" w:hAnsi="Serif"/>
              </w:rPr>
            </w:pPr>
            <w:r w:rsidRPr="00CD6CEB">
              <w:rPr>
                <w:rFonts w:ascii="Serif" w:hAnsi="Serif"/>
                <w:b/>
                <w:color w:val="1F2937"/>
              </w:rPr>
              <w:t>+251 944 780 203</w:t>
            </w:r>
          </w:p>
        </w:tc>
      </w:tr>
    </w:tbl>
    <w:p w14:paraId="39EB3700" w14:textId="77777777" w:rsidR="004F778E" w:rsidRPr="00E31EBE" w:rsidRDefault="00000000" w:rsidP="009025B9">
      <w:pPr>
        <w:spacing w:before="240" w:line="312" w:lineRule="auto"/>
        <w:rPr>
          <w:rFonts w:ascii="Serif" w:hAnsi="Serif"/>
          <w:sz w:val="28"/>
          <w:szCs w:val="28"/>
        </w:rPr>
      </w:pPr>
      <w:r w:rsidRPr="00E31EBE">
        <w:rPr>
          <w:rFonts w:ascii="Serif" w:hAnsi="Serif"/>
          <w:b/>
          <w:color w:val="0B2E59"/>
          <w:sz w:val="28"/>
          <w:szCs w:val="28"/>
        </w:rPr>
        <w:t>Education</w:t>
      </w:r>
    </w:p>
    <w:tbl>
      <w:tblPr>
        <w:tblW w:w="0" w:type="auto"/>
        <w:jc w:val="center"/>
        <w:tblLook w:val="04A0" w:firstRow="1" w:lastRow="0" w:firstColumn="1" w:lastColumn="0" w:noHBand="0" w:noVBand="1"/>
      </w:tblPr>
      <w:tblGrid>
        <w:gridCol w:w="10368"/>
      </w:tblGrid>
      <w:tr w:rsidR="004F778E" w:rsidRPr="00CD6CEB" w14:paraId="0754B692" w14:textId="77777777" w:rsidTr="00715A62">
        <w:trPr>
          <w:jc w:val="center"/>
        </w:trPr>
        <w:tc>
          <w:tcPr>
            <w:tcW w:w="10368" w:type="dxa"/>
            <w:shd w:val="clear" w:color="auto" w:fill="FCFEFF"/>
          </w:tcPr>
          <w:p w14:paraId="0FA9DEBC" w14:textId="77777777" w:rsidR="004F778E" w:rsidRPr="00CD6CEB" w:rsidRDefault="00000000" w:rsidP="00715A62">
            <w:pPr>
              <w:spacing w:line="312" w:lineRule="auto"/>
              <w:rPr>
                <w:rFonts w:ascii="Serif" w:hAnsi="Serif"/>
              </w:rPr>
            </w:pPr>
            <w:r w:rsidRPr="00CD6CEB">
              <w:rPr>
                <w:rFonts w:ascii="Serif" w:hAnsi="Serif"/>
                <w:b/>
                <w:color w:val="0B2E59"/>
              </w:rPr>
              <w:t>TU Dresden</w:t>
            </w:r>
          </w:p>
          <w:p w14:paraId="02D27CB6" w14:textId="77777777" w:rsidR="004F778E" w:rsidRPr="00CD6CEB" w:rsidRDefault="00000000" w:rsidP="00715A62">
            <w:pPr>
              <w:spacing w:line="312" w:lineRule="auto"/>
              <w:rPr>
                <w:rFonts w:ascii="Serif" w:hAnsi="Serif"/>
              </w:rPr>
            </w:pPr>
            <w:r w:rsidRPr="00CD6CEB">
              <w:rPr>
                <w:rFonts w:ascii="Serif" w:hAnsi="Serif"/>
                <w:b/>
                <w:color w:val="5F6B7A"/>
              </w:rPr>
              <w:t>2015</w:t>
            </w:r>
          </w:p>
          <w:p w14:paraId="6006FE40" w14:textId="77777777" w:rsidR="004F778E" w:rsidRPr="00CD6CEB" w:rsidRDefault="00000000" w:rsidP="00715A62">
            <w:pPr>
              <w:spacing w:line="312" w:lineRule="auto"/>
              <w:rPr>
                <w:rFonts w:ascii="Serif" w:hAnsi="Serif"/>
              </w:rPr>
            </w:pPr>
            <w:r w:rsidRPr="00CD6CEB">
              <w:rPr>
                <w:rFonts w:ascii="Serif" w:hAnsi="Serif"/>
                <w:color w:val="1F2937"/>
              </w:rPr>
              <w:t>M.Sc. in Hydro-Science and Engineering</w:t>
            </w:r>
          </w:p>
        </w:tc>
      </w:tr>
      <w:tr w:rsidR="004F778E" w:rsidRPr="00CD6CEB" w14:paraId="0EA65425" w14:textId="77777777" w:rsidTr="00715A62">
        <w:trPr>
          <w:jc w:val="center"/>
        </w:trPr>
        <w:tc>
          <w:tcPr>
            <w:tcW w:w="10368" w:type="dxa"/>
            <w:shd w:val="clear" w:color="auto" w:fill="FCFEFF"/>
          </w:tcPr>
          <w:p w14:paraId="57ECB6EF" w14:textId="77777777" w:rsidR="004F778E" w:rsidRPr="00CD6CEB" w:rsidRDefault="00000000" w:rsidP="00715A62">
            <w:pPr>
              <w:spacing w:line="312" w:lineRule="auto"/>
              <w:rPr>
                <w:rFonts w:ascii="Serif" w:hAnsi="Serif"/>
              </w:rPr>
            </w:pPr>
            <w:r w:rsidRPr="00CD6CEB">
              <w:rPr>
                <w:rFonts w:ascii="Serif" w:hAnsi="Serif"/>
                <w:b/>
                <w:color w:val="0B2E59"/>
              </w:rPr>
              <w:t>Arbaminch University</w:t>
            </w:r>
          </w:p>
          <w:p w14:paraId="2F32DBFF" w14:textId="77777777" w:rsidR="004F778E" w:rsidRPr="00CD6CEB" w:rsidRDefault="00000000" w:rsidP="00715A62">
            <w:pPr>
              <w:spacing w:line="312" w:lineRule="auto"/>
              <w:rPr>
                <w:rFonts w:ascii="Serif" w:hAnsi="Serif"/>
              </w:rPr>
            </w:pPr>
            <w:r w:rsidRPr="00CD6CEB">
              <w:rPr>
                <w:rFonts w:ascii="Serif" w:hAnsi="Serif"/>
                <w:b/>
                <w:color w:val="5F6B7A"/>
              </w:rPr>
              <w:t>2006</w:t>
            </w:r>
          </w:p>
          <w:p w14:paraId="4D2E9210" w14:textId="77777777" w:rsidR="004F778E" w:rsidRPr="00CD6CEB" w:rsidRDefault="00000000" w:rsidP="00715A62">
            <w:pPr>
              <w:spacing w:line="312" w:lineRule="auto"/>
              <w:rPr>
                <w:rFonts w:ascii="Serif" w:hAnsi="Serif"/>
              </w:rPr>
            </w:pPr>
            <w:r w:rsidRPr="00CD6CEB">
              <w:rPr>
                <w:rFonts w:ascii="Serif" w:hAnsi="Serif"/>
                <w:color w:val="1F2937"/>
              </w:rPr>
              <w:t>B.Sc. in Civil Engineering (Specialization – Irrigation Engineering)</w:t>
            </w:r>
          </w:p>
        </w:tc>
      </w:tr>
    </w:tbl>
    <w:p w14:paraId="1FDF94B1" w14:textId="77777777" w:rsidR="004F778E" w:rsidRPr="00E31EBE" w:rsidRDefault="00000000" w:rsidP="00715A62">
      <w:pPr>
        <w:spacing w:before="240" w:line="312" w:lineRule="auto"/>
        <w:rPr>
          <w:rFonts w:ascii="Serif" w:hAnsi="Serif"/>
          <w:sz w:val="28"/>
          <w:szCs w:val="28"/>
        </w:rPr>
      </w:pPr>
      <w:r w:rsidRPr="00E31EBE">
        <w:rPr>
          <w:rFonts w:ascii="Serif" w:hAnsi="Serif"/>
          <w:b/>
          <w:color w:val="0B2E59"/>
          <w:sz w:val="28"/>
          <w:szCs w:val="28"/>
        </w:rPr>
        <w:t>Selected Career Highlights</w:t>
      </w:r>
    </w:p>
    <w:tbl>
      <w:tblPr>
        <w:tblW w:w="0" w:type="auto"/>
        <w:tblLook w:val="04A0" w:firstRow="1" w:lastRow="0" w:firstColumn="1" w:lastColumn="0" w:noHBand="0" w:noVBand="1"/>
      </w:tblPr>
      <w:tblGrid>
        <w:gridCol w:w="5184"/>
        <w:gridCol w:w="5184"/>
      </w:tblGrid>
      <w:tr w:rsidR="004F778E" w:rsidRPr="00CD6CEB" w14:paraId="43AC45DA" w14:textId="77777777" w:rsidTr="00715A62">
        <w:tc>
          <w:tcPr>
            <w:tcW w:w="5184" w:type="dxa"/>
            <w:shd w:val="clear" w:color="auto" w:fill="FCFEFF"/>
          </w:tcPr>
          <w:p w14:paraId="4E0E68B2" w14:textId="77777777" w:rsidR="004F778E" w:rsidRPr="00E31EBE" w:rsidRDefault="00000000" w:rsidP="00715A62">
            <w:pPr>
              <w:spacing w:after="120" w:line="312" w:lineRule="auto"/>
              <w:rPr>
                <w:rFonts w:ascii="Serif" w:hAnsi="Serif"/>
                <w:sz w:val="24"/>
                <w:szCs w:val="24"/>
              </w:rPr>
            </w:pPr>
            <w:r w:rsidRPr="00E31EBE">
              <w:rPr>
                <w:rFonts w:ascii="Serif" w:hAnsi="Serif"/>
                <w:b/>
                <w:color w:val="0B2E59"/>
                <w:sz w:val="24"/>
                <w:szCs w:val="24"/>
              </w:rPr>
              <w:t>More Than 20 Years of Progressive Experience</w:t>
            </w:r>
          </w:p>
          <w:p w14:paraId="19D35F84" w14:textId="77777777" w:rsidR="004F778E" w:rsidRPr="00CD6CEB" w:rsidRDefault="00000000" w:rsidP="00715A62">
            <w:pPr>
              <w:spacing w:after="0" w:line="312" w:lineRule="auto"/>
              <w:jc w:val="both"/>
              <w:rPr>
                <w:rFonts w:ascii="Serif" w:hAnsi="Serif"/>
              </w:rPr>
            </w:pPr>
            <w:r w:rsidRPr="00CD6CEB">
              <w:rPr>
                <w:rFonts w:ascii="Serif" w:hAnsi="Serif"/>
              </w:rPr>
              <w:t>Extensive professional experience across hydraulic modelling, spillway design, flood analysis, irrigation systems, dam-related hydraulic works, construction supervision, and technical reporting.</w:t>
            </w:r>
          </w:p>
        </w:tc>
        <w:tc>
          <w:tcPr>
            <w:tcW w:w="5184" w:type="dxa"/>
            <w:shd w:val="clear" w:color="auto" w:fill="FCFEFF"/>
          </w:tcPr>
          <w:p w14:paraId="7D615256" w14:textId="77777777" w:rsidR="004F778E" w:rsidRPr="00E31EBE" w:rsidRDefault="00000000" w:rsidP="00715A62">
            <w:pPr>
              <w:spacing w:after="120" w:line="312" w:lineRule="auto"/>
              <w:rPr>
                <w:rFonts w:ascii="Serif" w:hAnsi="Serif"/>
                <w:sz w:val="24"/>
                <w:szCs w:val="24"/>
              </w:rPr>
            </w:pPr>
            <w:r w:rsidRPr="00E31EBE">
              <w:rPr>
                <w:rFonts w:ascii="Serif" w:hAnsi="Serif"/>
                <w:b/>
                <w:color w:val="0B2E59"/>
                <w:sz w:val="24"/>
                <w:szCs w:val="24"/>
              </w:rPr>
              <w:t>Advanced Hydraulic Modelling Specialist</w:t>
            </w:r>
          </w:p>
          <w:p w14:paraId="19A0AA26" w14:textId="77777777" w:rsidR="004F778E" w:rsidRPr="00CD6CEB" w:rsidRDefault="00000000" w:rsidP="00715A62">
            <w:pPr>
              <w:spacing w:after="0" w:line="312" w:lineRule="auto"/>
              <w:jc w:val="both"/>
              <w:rPr>
                <w:rFonts w:ascii="Serif" w:hAnsi="Serif"/>
              </w:rPr>
            </w:pPr>
            <w:r w:rsidRPr="00CD6CEB">
              <w:rPr>
                <w:rFonts w:ascii="Serif" w:hAnsi="Serif"/>
              </w:rPr>
              <w:t>Highly experienced in HEC-RAS, HEC-2D, MIKE 11/21, FLO-2D, FLOW-3D and CFD modelling for flood-risk and hydraulic performance evaluation.</w:t>
            </w:r>
          </w:p>
        </w:tc>
      </w:tr>
      <w:tr w:rsidR="004F778E" w:rsidRPr="00CD6CEB" w14:paraId="542A4267" w14:textId="77777777" w:rsidTr="00715A62">
        <w:tc>
          <w:tcPr>
            <w:tcW w:w="5184" w:type="dxa"/>
            <w:shd w:val="clear" w:color="auto" w:fill="FCFEFF"/>
          </w:tcPr>
          <w:p w14:paraId="07F04FCD" w14:textId="77777777" w:rsidR="004F778E" w:rsidRPr="00E31EBE" w:rsidRDefault="00000000" w:rsidP="00715A62">
            <w:pPr>
              <w:spacing w:before="240" w:after="120" w:line="312" w:lineRule="auto"/>
              <w:rPr>
                <w:rFonts w:ascii="Serif" w:hAnsi="Serif"/>
                <w:sz w:val="24"/>
                <w:szCs w:val="24"/>
              </w:rPr>
            </w:pPr>
            <w:r w:rsidRPr="00E31EBE">
              <w:rPr>
                <w:rFonts w:ascii="Serif" w:hAnsi="Serif"/>
                <w:b/>
                <w:color w:val="0B2E59"/>
                <w:sz w:val="24"/>
                <w:szCs w:val="24"/>
              </w:rPr>
              <w:t>Strong Donor-Style Project Exposure</w:t>
            </w:r>
          </w:p>
          <w:p w14:paraId="293212BD" w14:textId="77777777" w:rsidR="004F778E" w:rsidRPr="00CD6CEB" w:rsidRDefault="00000000" w:rsidP="00715A62">
            <w:pPr>
              <w:spacing w:after="0" w:line="312" w:lineRule="auto"/>
              <w:jc w:val="both"/>
              <w:rPr>
                <w:rFonts w:ascii="Serif" w:hAnsi="Serif"/>
              </w:rPr>
            </w:pPr>
            <w:r w:rsidRPr="00CD6CEB">
              <w:rPr>
                <w:rFonts w:ascii="Serif" w:hAnsi="Serif"/>
              </w:rPr>
              <w:t>Prepared and reviewed feasibility studies, design reports, BOQs, and technical documents aligned with World Bank, FIDIC, and national quality standards.</w:t>
            </w:r>
          </w:p>
        </w:tc>
        <w:tc>
          <w:tcPr>
            <w:tcW w:w="5184" w:type="dxa"/>
            <w:shd w:val="clear" w:color="auto" w:fill="FCFEFF"/>
          </w:tcPr>
          <w:p w14:paraId="4E7FD47D" w14:textId="77777777" w:rsidR="004F778E" w:rsidRPr="00E31EBE" w:rsidRDefault="00000000" w:rsidP="00715A62">
            <w:pPr>
              <w:spacing w:before="240" w:after="120" w:line="312" w:lineRule="auto"/>
              <w:rPr>
                <w:rFonts w:ascii="Serif" w:hAnsi="Serif"/>
                <w:sz w:val="24"/>
                <w:szCs w:val="24"/>
              </w:rPr>
            </w:pPr>
            <w:r w:rsidRPr="00E31EBE">
              <w:rPr>
                <w:rFonts w:ascii="Serif" w:hAnsi="Serif"/>
                <w:b/>
                <w:color w:val="0B2E59"/>
                <w:sz w:val="24"/>
                <w:szCs w:val="24"/>
              </w:rPr>
              <w:t>Regional Experience in Ethiopia and Rwanda</w:t>
            </w:r>
          </w:p>
          <w:p w14:paraId="19079D4D" w14:textId="77777777" w:rsidR="004F778E" w:rsidRPr="00CD6CEB" w:rsidRDefault="00000000" w:rsidP="00715A62">
            <w:pPr>
              <w:spacing w:after="0" w:line="312" w:lineRule="auto"/>
              <w:jc w:val="both"/>
              <w:rPr>
                <w:rFonts w:ascii="Serif" w:hAnsi="Serif"/>
              </w:rPr>
            </w:pPr>
            <w:r w:rsidRPr="00CD6CEB">
              <w:rPr>
                <w:rFonts w:ascii="Serif" w:hAnsi="Serif"/>
              </w:rPr>
              <w:t>Contributed to high-value hydraulic, dam, spillway, hydropower and irrigation assignments in Ethiopia and Rwanda through consulting, design, and supervision roles.</w:t>
            </w:r>
          </w:p>
        </w:tc>
      </w:tr>
    </w:tbl>
    <w:p w14:paraId="2CFB6E13" w14:textId="77777777" w:rsidR="004F778E" w:rsidRPr="00E31EBE" w:rsidRDefault="00000000" w:rsidP="00715A62">
      <w:pPr>
        <w:spacing w:before="120" w:line="312" w:lineRule="auto"/>
        <w:rPr>
          <w:rFonts w:ascii="Serif" w:hAnsi="Serif"/>
          <w:sz w:val="28"/>
          <w:szCs w:val="28"/>
        </w:rPr>
      </w:pPr>
      <w:r w:rsidRPr="00E31EBE">
        <w:rPr>
          <w:rFonts w:ascii="Serif" w:hAnsi="Serif"/>
          <w:b/>
          <w:color w:val="0B2E59"/>
          <w:sz w:val="28"/>
          <w:szCs w:val="28"/>
        </w:rPr>
        <w:t>Selected Relevant Experience</w:t>
      </w:r>
    </w:p>
    <w:tbl>
      <w:tblPr>
        <w:tblW w:w="0" w:type="auto"/>
        <w:tblLook w:val="04A0" w:firstRow="1" w:lastRow="0" w:firstColumn="1" w:lastColumn="0" w:noHBand="0" w:noVBand="1"/>
      </w:tblPr>
      <w:tblGrid>
        <w:gridCol w:w="10368"/>
      </w:tblGrid>
      <w:tr w:rsidR="004F778E" w:rsidRPr="00CD6CEB" w14:paraId="07DC2158" w14:textId="77777777" w:rsidTr="00715A62">
        <w:tc>
          <w:tcPr>
            <w:tcW w:w="10368" w:type="dxa"/>
            <w:shd w:val="clear" w:color="auto" w:fill="FCFEFF"/>
          </w:tcPr>
          <w:p w14:paraId="43258988" w14:textId="77777777" w:rsidR="004F778E" w:rsidRPr="00E31EBE" w:rsidRDefault="00000000" w:rsidP="00715A62">
            <w:pPr>
              <w:spacing w:after="80" w:line="312" w:lineRule="auto"/>
              <w:rPr>
                <w:rFonts w:ascii="Serif" w:hAnsi="Serif"/>
                <w:sz w:val="24"/>
                <w:szCs w:val="24"/>
              </w:rPr>
            </w:pPr>
            <w:r w:rsidRPr="00E31EBE">
              <w:rPr>
                <w:rFonts w:ascii="Serif" w:hAnsi="Serif"/>
                <w:b/>
                <w:color w:val="0B2E59"/>
                <w:sz w:val="24"/>
                <w:szCs w:val="24"/>
              </w:rPr>
              <w:t xml:space="preserve">Upper </w:t>
            </w:r>
            <w:proofErr w:type="spellStart"/>
            <w:r w:rsidRPr="00E31EBE">
              <w:rPr>
                <w:rFonts w:ascii="Serif" w:hAnsi="Serif"/>
                <w:b/>
                <w:color w:val="0B2E59"/>
                <w:sz w:val="24"/>
                <w:szCs w:val="24"/>
              </w:rPr>
              <w:t>Gudder</w:t>
            </w:r>
            <w:proofErr w:type="spellEnd"/>
            <w:r w:rsidRPr="00E31EBE">
              <w:rPr>
                <w:rFonts w:ascii="Serif" w:hAnsi="Serif"/>
                <w:b/>
                <w:color w:val="0B2E59"/>
                <w:sz w:val="24"/>
                <w:szCs w:val="24"/>
              </w:rPr>
              <w:t xml:space="preserve"> Intake &amp; Hawassa Airport Flood Protection</w:t>
            </w:r>
          </w:p>
          <w:p w14:paraId="1219EE6A" w14:textId="77777777" w:rsidR="004F778E" w:rsidRPr="00CD6CEB" w:rsidRDefault="00000000" w:rsidP="00715A62">
            <w:pPr>
              <w:spacing w:after="0" w:line="312" w:lineRule="auto"/>
              <w:jc w:val="both"/>
              <w:rPr>
                <w:rFonts w:ascii="Serif" w:hAnsi="Serif"/>
              </w:rPr>
            </w:pPr>
            <w:r w:rsidRPr="00CD6CEB">
              <w:rPr>
                <w:rFonts w:ascii="Serif" w:hAnsi="Serif"/>
              </w:rPr>
              <w:t>Led design review and technical validation, conducted field surveys, and executed 2-D / 3-D hydraulic simulations for flood protection strategy development.</w:t>
            </w:r>
          </w:p>
        </w:tc>
      </w:tr>
      <w:tr w:rsidR="004F778E" w:rsidRPr="00CD6CEB" w14:paraId="125C3F99" w14:textId="77777777" w:rsidTr="00715A62">
        <w:tc>
          <w:tcPr>
            <w:tcW w:w="10368" w:type="dxa"/>
            <w:shd w:val="clear" w:color="auto" w:fill="FCFEFF"/>
          </w:tcPr>
          <w:p w14:paraId="17DAE493" w14:textId="77777777" w:rsidR="004F778E" w:rsidRPr="00CD6CEB" w:rsidRDefault="00000000" w:rsidP="00715A62">
            <w:pPr>
              <w:spacing w:before="240" w:after="80" w:line="312" w:lineRule="auto"/>
              <w:rPr>
                <w:rFonts w:ascii="Serif" w:hAnsi="Serif"/>
              </w:rPr>
            </w:pPr>
            <w:r w:rsidRPr="00CD6CEB">
              <w:rPr>
                <w:rFonts w:ascii="Serif" w:hAnsi="Serif"/>
                <w:b/>
                <w:color w:val="0B2E59"/>
              </w:rPr>
              <w:t>Lower Awash Multi-Purpose Dam &amp; RV3A Hydropower Project</w:t>
            </w:r>
          </w:p>
          <w:p w14:paraId="437FA150" w14:textId="77777777" w:rsidR="004F778E" w:rsidRPr="00CD6CEB" w:rsidRDefault="00000000" w:rsidP="00715A62">
            <w:pPr>
              <w:spacing w:after="0" w:line="312" w:lineRule="auto"/>
              <w:jc w:val="both"/>
              <w:rPr>
                <w:rFonts w:ascii="Serif" w:hAnsi="Serif"/>
              </w:rPr>
            </w:pPr>
            <w:r w:rsidRPr="00CD6CEB">
              <w:rPr>
                <w:rFonts w:ascii="Serif" w:hAnsi="Serif"/>
              </w:rPr>
              <w:t>Reviewed flood protection and irrigation design, performed prefeasibility and feasibility studies, and contributed to appurtenant structure design and hydraulic analysis.</w:t>
            </w:r>
          </w:p>
        </w:tc>
      </w:tr>
      <w:tr w:rsidR="004F778E" w:rsidRPr="00CD6CEB" w14:paraId="57988208" w14:textId="77777777" w:rsidTr="00715A62">
        <w:tc>
          <w:tcPr>
            <w:tcW w:w="10368" w:type="dxa"/>
            <w:shd w:val="clear" w:color="auto" w:fill="FCFEFF"/>
          </w:tcPr>
          <w:p w14:paraId="4A12DFE0" w14:textId="77777777" w:rsidR="004F778E" w:rsidRPr="009025B9" w:rsidRDefault="00000000" w:rsidP="00715A62">
            <w:pPr>
              <w:spacing w:before="240" w:after="80" w:line="312" w:lineRule="auto"/>
              <w:rPr>
                <w:rFonts w:ascii="Serif" w:hAnsi="Serif"/>
                <w:sz w:val="24"/>
                <w:szCs w:val="24"/>
              </w:rPr>
            </w:pPr>
            <w:r w:rsidRPr="009025B9">
              <w:rPr>
                <w:rFonts w:ascii="Serif" w:hAnsi="Serif"/>
                <w:b/>
                <w:color w:val="0B2E59"/>
                <w:sz w:val="24"/>
                <w:szCs w:val="24"/>
              </w:rPr>
              <w:lastRenderedPageBreak/>
              <w:t>Bara Dam &amp; Irrigation Project</w:t>
            </w:r>
          </w:p>
          <w:p w14:paraId="51237050" w14:textId="77777777" w:rsidR="004F778E" w:rsidRPr="00CD6CEB" w:rsidRDefault="00000000" w:rsidP="00715A62">
            <w:pPr>
              <w:spacing w:after="0" w:line="312" w:lineRule="auto"/>
              <w:jc w:val="both"/>
              <w:rPr>
                <w:rFonts w:ascii="Serif" w:hAnsi="Serif"/>
              </w:rPr>
            </w:pPr>
            <w:r w:rsidRPr="00CD6CEB">
              <w:rPr>
                <w:rFonts w:ascii="Serif" w:hAnsi="Serif"/>
              </w:rPr>
              <w:t>Conducted feasibility studies, selected optimal spillway type, performed hydraulic modelling, and prepared drawings, BOQs, and detailed reports.</w:t>
            </w:r>
          </w:p>
        </w:tc>
      </w:tr>
      <w:tr w:rsidR="004F778E" w:rsidRPr="00CD6CEB" w14:paraId="4BAAB34D" w14:textId="77777777" w:rsidTr="00715A62">
        <w:tc>
          <w:tcPr>
            <w:tcW w:w="10368" w:type="dxa"/>
            <w:shd w:val="clear" w:color="auto" w:fill="FCFEFF"/>
          </w:tcPr>
          <w:p w14:paraId="61A7205A" w14:textId="77777777" w:rsidR="004F778E" w:rsidRPr="009025B9" w:rsidRDefault="00000000" w:rsidP="00715A62">
            <w:pPr>
              <w:spacing w:before="240" w:after="80" w:line="312" w:lineRule="auto"/>
              <w:rPr>
                <w:rFonts w:ascii="Serif" w:hAnsi="Serif"/>
                <w:sz w:val="24"/>
                <w:szCs w:val="24"/>
              </w:rPr>
            </w:pPr>
            <w:r w:rsidRPr="009025B9">
              <w:rPr>
                <w:rFonts w:ascii="Serif" w:hAnsi="Serif"/>
                <w:b/>
                <w:color w:val="0B2E59"/>
                <w:sz w:val="24"/>
                <w:szCs w:val="24"/>
              </w:rPr>
              <w:t>Dabus Dam &amp; Wabe Dam Hydropower Assignments</w:t>
            </w:r>
          </w:p>
          <w:p w14:paraId="6390F8EE" w14:textId="77777777" w:rsidR="004F778E" w:rsidRPr="00CD6CEB" w:rsidRDefault="00000000" w:rsidP="00715A62">
            <w:pPr>
              <w:spacing w:after="0" w:line="312" w:lineRule="auto"/>
              <w:jc w:val="both"/>
              <w:rPr>
                <w:rFonts w:ascii="Serif" w:hAnsi="Serif"/>
              </w:rPr>
            </w:pPr>
            <w:r w:rsidRPr="00CD6CEB">
              <w:rPr>
                <w:rFonts w:ascii="Serif" w:hAnsi="Serif"/>
              </w:rPr>
              <w:t>Reviewed and revised civil and hydraulic designs, re-designed spillway layouts, and prepared updated hydraulic documentation and cost estimates.</w:t>
            </w:r>
          </w:p>
        </w:tc>
      </w:tr>
      <w:tr w:rsidR="004F778E" w:rsidRPr="00CD6CEB" w14:paraId="66832AD7" w14:textId="77777777" w:rsidTr="00715A62">
        <w:tc>
          <w:tcPr>
            <w:tcW w:w="10368" w:type="dxa"/>
            <w:shd w:val="clear" w:color="auto" w:fill="FCFEFF"/>
          </w:tcPr>
          <w:p w14:paraId="11121AC5" w14:textId="77777777" w:rsidR="004F778E" w:rsidRPr="009025B9" w:rsidRDefault="00000000" w:rsidP="00715A62">
            <w:pPr>
              <w:spacing w:before="240" w:after="80" w:line="312" w:lineRule="auto"/>
              <w:rPr>
                <w:rFonts w:ascii="Serif" w:hAnsi="Serif"/>
                <w:sz w:val="24"/>
                <w:szCs w:val="24"/>
              </w:rPr>
            </w:pPr>
            <w:r w:rsidRPr="009025B9">
              <w:rPr>
                <w:rFonts w:ascii="Serif" w:hAnsi="Serif"/>
                <w:b/>
                <w:color w:val="0B2E59"/>
                <w:sz w:val="24"/>
                <w:szCs w:val="24"/>
              </w:rPr>
              <w:t>Rwanda Spillway and Rehabilitation Assignments</w:t>
            </w:r>
          </w:p>
          <w:p w14:paraId="7E999F5A" w14:textId="77777777" w:rsidR="004F778E" w:rsidRPr="00CD6CEB" w:rsidRDefault="00000000" w:rsidP="00715A62">
            <w:pPr>
              <w:spacing w:after="0" w:line="312" w:lineRule="auto"/>
              <w:jc w:val="both"/>
              <w:rPr>
                <w:rFonts w:ascii="Serif" w:hAnsi="Serif"/>
              </w:rPr>
            </w:pPr>
            <w:r w:rsidRPr="00CD6CEB">
              <w:rPr>
                <w:rFonts w:ascii="Serif" w:hAnsi="Serif"/>
              </w:rPr>
              <w:t xml:space="preserve">Provided hydraulic modelling, defect identification, rehabilitation design support, and spillway optimization for </w:t>
            </w:r>
            <w:proofErr w:type="spellStart"/>
            <w:r w:rsidRPr="00CD6CEB">
              <w:rPr>
                <w:rFonts w:ascii="Serif" w:hAnsi="Serif"/>
              </w:rPr>
              <w:t>Bishya</w:t>
            </w:r>
            <w:proofErr w:type="spellEnd"/>
            <w:r w:rsidRPr="00CD6CEB">
              <w:rPr>
                <w:rFonts w:ascii="Serif" w:hAnsi="Serif"/>
              </w:rPr>
              <w:t xml:space="preserve">, </w:t>
            </w:r>
            <w:proofErr w:type="spellStart"/>
            <w:r w:rsidRPr="00CD6CEB">
              <w:rPr>
                <w:rFonts w:ascii="Serif" w:hAnsi="Serif"/>
              </w:rPr>
              <w:t>Busogwe</w:t>
            </w:r>
            <w:proofErr w:type="spellEnd"/>
            <w:r w:rsidRPr="00CD6CEB">
              <w:rPr>
                <w:rFonts w:ascii="Serif" w:hAnsi="Serif"/>
              </w:rPr>
              <w:t xml:space="preserve">, Ngoma, </w:t>
            </w:r>
            <w:proofErr w:type="spellStart"/>
            <w:r w:rsidRPr="00CD6CEB">
              <w:rPr>
                <w:rFonts w:ascii="Serif" w:hAnsi="Serif"/>
              </w:rPr>
              <w:t>Nyabarongo</w:t>
            </w:r>
            <w:proofErr w:type="spellEnd"/>
            <w:r w:rsidRPr="00CD6CEB">
              <w:rPr>
                <w:rFonts w:ascii="Serif" w:hAnsi="Serif"/>
              </w:rPr>
              <w:t xml:space="preserve">-I, and </w:t>
            </w:r>
            <w:proofErr w:type="spellStart"/>
            <w:r w:rsidRPr="00CD6CEB">
              <w:rPr>
                <w:rFonts w:ascii="Serif" w:hAnsi="Serif"/>
              </w:rPr>
              <w:t>Muvumba</w:t>
            </w:r>
            <w:proofErr w:type="spellEnd"/>
            <w:r w:rsidRPr="00CD6CEB">
              <w:rPr>
                <w:rFonts w:ascii="Serif" w:hAnsi="Serif"/>
              </w:rPr>
              <w:t xml:space="preserve"> projects.</w:t>
            </w:r>
          </w:p>
        </w:tc>
      </w:tr>
    </w:tbl>
    <w:p w14:paraId="58640AEC" w14:textId="77777777" w:rsidR="004F778E" w:rsidRPr="00CD6CEB" w:rsidRDefault="00000000" w:rsidP="000B6782">
      <w:pPr>
        <w:spacing w:before="240" w:line="312" w:lineRule="auto"/>
        <w:rPr>
          <w:rFonts w:ascii="Serif" w:hAnsi="Serif"/>
          <w:sz w:val="24"/>
          <w:szCs w:val="24"/>
        </w:rPr>
      </w:pPr>
      <w:r w:rsidRPr="00CD6CEB">
        <w:rPr>
          <w:rFonts w:ascii="Serif" w:hAnsi="Serif"/>
          <w:b/>
          <w:color w:val="0B2E59"/>
          <w:sz w:val="24"/>
          <w:szCs w:val="24"/>
        </w:rPr>
        <w:t>Professional Value in Hydraulic and Dam Infrastructure Projects</w:t>
      </w:r>
    </w:p>
    <w:p w14:paraId="1103F5E6" w14:textId="77777777" w:rsidR="004F778E" w:rsidRPr="00CD6CEB" w:rsidRDefault="00000000" w:rsidP="00715A62">
      <w:pPr>
        <w:spacing w:after="120" w:line="312" w:lineRule="auto"/>
        <w:jc w:val="both"/>
        <w:rPr>
          <w:rFonts w:ascii="Serif" w:hAnsi="Serif"/>
        </w:rPr>
      </w:pPr>
      <w:r w:rsidRPr="00CD6CEB">
        <w:rPr>
          <w:rFonts w:ascii="Serif" w:hAnsi="Serif"/>
        </w:rPr>
        <w:t xml:space="preserve">Henok </w:t>
      </w:r>
      <w:proofErr w:type="spellStart"/>
      <w:r w:rsidRPr="00CD6CEB">
        <w:rPr>
          <w:rFonts w:ascii="Serif" w:hAnsi="Serif"/>
        </w:rPr>
        <w:t>Yirgu</w:t>
      </w:r>
      <w:proofErr w:type="spellEnd"/>
      <w:r w:rsidRPr="00CD6CEB">
        <w:rPr>
          <w:rFonts w:ascii="Serif" w:hAnsi="Serif"/>
        </w:rPr>
        <w:t xml:space="preserve"> Gebretsadik brings together advanced modelling capability, practical field understanding, multidisciplinary coordination, donor-style reporting discipline, and project delivery experience that is highly relevant to hydraulic engineering, flood protection, spillway assessment, irrigation systems, and dam-related appurtenant works. His profile is especially suitable for assignments requiring a strong blend of analytical design skill, modelling accuracy, practical implementation awareness, and high-level technical documentation.</w:t>
      </w:r>
    </w:p>
    <w:p w14:paraId="5FFD3D30" w14:textId="51D2E287" w:rsidR="004F778E" w:rsidRPr="009025B9" w:rsidRDefault="00000000" w:rsidP="00715A62">
      <w:pPr>
        <w:spacing w:before="120" w:line="312" w:lineRule="auto"/>
        <w:rPr>
          <w:rFonts w:ascii="Serif" w:hAnsi="Serif"/>
          <w:sz w:val="28"/>
          <w:szCs w:val="28"/>
        </w:rPr>
      </w:pPr>
      <w:r w:rsidRPr="009025B9">
        <w:rPr>
          <w:rFonts w:ascii="Serif" w:hAnsi="Serif"/>
          <w:b/>
          <w:color w:val="0B2E59"/>
          <w:sz w:val="28"/>
          <w:szCs w:val="28"/>
        </w:rPr>
        <w:t>Contact</w:t>
      </w:r>
    </w:p>
    <w:tbl>
      <w:tblPr>
        <w:tblW w:w="0" w:type="auto"/>
        <w:tblLook w:val="04A0" w:firstRow="1" w:lastRow="0" w:firstColumn="1" w:lastColumn="0" w:noHBand="0" w:noVBand="1"/>
      </w:tblPr>
      <w:tblGrid>
        <w:gridCol w:w="10368"/>
      </w:tblGrid>
      <w:tr w:rsidR="004F778E" w:rsidRPr="00CD6CEB" w14:paraId="4412C01E" w14:textId="77777777" w:rsidTr="00715A62">
        <w:tc>
          <w:tcPr>
            <w:tcW w:w="10368" w:type="dxa"/>
            <w:shd w:val="clear" w:color="auto" w:fill="FCFEFF"/>
          </w:tcPr>
          <w:p w14:paraId="112142F7" w14:textId="77777777" w:rsidR="004F778E" w:rsidRPr="00CD6CEB" w:rsidRDefault="00000000" w:rsidP="005A5585">
            <w:pPr>
              <w:spacing w:after="0" w:line="312" w:lineRule="auto"/>
              <w:rPr>
                <w:rFonts w:ascii="Serif" w:hAnsi="Serif"/>
              </w:rPr>
            </w:pPr>
            <w:r w:rsidRPr="00CD6CEB">
              <w:rPr>
                <w:rFonts w:ascii="Serif" w:hAnsi="Serif"/>
              </w:rPr>
              <w:t>Email: henokyirgu@gmail.com</w:t>
            </w:r>
          </w:p>
        </w:tc>
      </w:tr>
      <w:tr w:rsidR="004F778E" w:rsidRPr="00CD6CEB" w14:paraId="0D9D20BC" w14:textId="77777777" w:rsidTr="00715A62">
        <w:tc>
          <w:tcPr>
            <w:tcW w:w="10368" w:type="dxa"/>
            <w:shd w:val="clear" w:color="auto" w:fill="FCFEFF"/>
          </w:tcPr>
          <w:p w14:paraId="1E611631" w14:textId="77777777" w:rsidR="004F778E" w:rsidRPr="00CD6CEB" w:rsidRDefault="00000000" w:rsidP="005A5585">
            <w:pPr>
              <w:spacing w:after="0" w:line="312" w:lineRule="auto"/>
              <w:rPr>
                <w:rFonts w:ascii="Serif" w:hAnsi="Serif"/>
              </w:rPr>
            </w:pPr>
            <w:r w:rsidRPr="00CD6CEB">
              <w:rPr>
                <w:rFonts w:ascii="Serif" w:hAnsi="Serif"/>
              </w:rPr>
              <w:t>Phone: +251 944 780 203</w:t>
            </w:r>
          </w:p>
        </w:tc>
      </w:tr>
      <w:tr w:rsidR="004F778E" w:rsidRPr="00CD6CEB" w14:paraId="190AB866" w14:textId="77777777" w:rsidTr="00715A62">
        <w:tc>
          <w:tcPr>
            <w:tcW w:w="10368" w:type="dxa"/>
            <w:shd w:val="clear" w:color="auto" w:fill="FCFEFF"/>
          </w:tcPr>
          <w:p w14:paraId="5FFD71FC" w14:textId="0825A3B5" w:rsidR="004F778E" w:rsidRPr="00CD6CEB" w:rsidRDefault="00000000" w:rsidP="005A5585">
            <w:pPr>
              <w:spacing w:after="0" w:line="312" w:lineRule="auto"/>
              <w:rPr>
                <w:rFonts w:ascii="Serif" w:hAnsi="Serif"/>
              </w:rPr>
            </w:pPr>
            <w:r w:rsidRPr="00CD6CEB">
              <w:rPr>
                <w:rFonts w:ascii="Serif" w:hAnsi="Serif"/>
              </w:rPr>
              <w:t xml:space="preserve">LinkedIn: </w:t>
            </w:r>
            <w:hyperlink r:id="rId9" w:history="1">
              <w:r w:rsidR="004F778E" w:rsidRPr="00CD6CEB">
                <w:rPr>
                  <w:rStyle w:val="Hyperlink"/>
                  <w:rFonts w:ascii="Serif" w:hAnsi="Serif"/>
                </w:rPr>
                <w:t>View Profile</w:t>
              </w:r>
            </w:hyperlink>
          </w:p>
        </w:tc>
      </w:tr>
      <w:tr w:rsidR="004F778E" w:rsidRPr="00CD6CEB" w14:paraId="7B4BC528" w14:textId="77777777" w:rsidTr="00715A62">
        <w:tc>
          <w:tcPr>
            <w:tcW w:w="10368" w:type="dxa"/>
            <w:shd w:val="clear" w:color="auto" w:fill="FCFEFF"/>
          </w:tcPr>
          <w:p w14:paraId="4B50F174" w14:textId="60263A0F" w:rsidR="004F778E" w:rsidRPr="00CD6CEB" w:rsidRDefault="00000000" w:rsidP="005A5585">
            <w:pPr>
              <w:spacing w:after="0" w:line="312" w:lineRule="auto"/>
              <w:rPr>
                <w:rFonts w:ascii="Serif" w:hAnsi="Serif"/>
              </w:rPr>
            </w:pPr>
            <w:r w:rsidRPr="00CD6CEB">
              <w:rPr>
                <w:rFonts w:ascii="Serif" w:hAnsi="Serif"/>
              </w:rPr>
              <w:t>Company: Aqua Nile</w:t>
            </w:r>
          </w:p>
        </w:tc>
      </w:tr>
      <w:tr w:rsidR="004F778E" w:rsidRPr="00CD6CEB" w14:paraId="79F49099" w14:textId="77777777" w:rsidTr="00715A62">
        <w:tc>
          <w:tcPr>
            <w:tcW w:w="10368" w:type="dxa"/>
            <w:shd w:val="clear" w:color="auto" w:fill="FCFEFF"/>
          </w:tcPr>
          <w:p w14:paraId="24D77D74" w14:textId="77777777" w:rsidR="004F778E" w:rsidRPr="00CD6CEB" w:rsidRDefault="00000000" w:rsidP="00715A62">
            <w:pPr>
              <w:spacing w:line="312" w:lineRule="auto"/>
              <w:rPr>
                <w:rFonts w:ascii="Serif" w:hAnsi="Serif"/>
              </w:rPr>
            </w:pPr>
            <w:r w:rsidRPr="00CD6CEB">
              <w:rPr>
                <w:rFonts w:ascii="Serif" w:hAnsi="Serif"/>
              </w:rPr>
              <w:t>Consultancy Role: Senior Hydraulic Engineer / Flood &amp; Spillway Modelling Specialist</w:t>
            </w:r>
          </w:p>
        </w:tc>
      </w:tr>
    </w:tbl>
    <w:p w14:paraId="365C2608" w14:textId="77777777" w:rsidR="002E5773" w:rsidRPr="00CD6CEB" w:rsidRDefault="002E5773" w:rsidP="00715A62">
      <w:pPr>
        <w:spacing w:line="312" w:lineRule="auto"/>
        <w:rPr>
          <w:rFonts w:ascii="Serif" w:hAnsi="Serif"/>
        </w:rPr>
      </w:pPr>
    </w:p>
    <w:sectPr w:rsidR="002E5773" w:rsidRPr="00CD6CEB" w:rsidSect="0084271B">
      <w:footerReference w:type="default" r:id="rId10"/>
      <w:pgSz w:w="12240" w:h="15840"/>
      <w:pgMar w:top="1440" w:right="936" w:bottom="792"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F441D" w14:textId="77777777" w:rsidR="00886E3C" w:rsidRDefault="00886E3C" w:rsidP="0084271B">
      <w:pPr>
        <w:spacing w:after="0" w:line="240" w:lineRule="auto"/>
      </w:pPr>
      <w:r>
        <w:separator/>
      </w:r>
    </w:p>
  </w:endnote>
  <w:endnote w:type="continuationSeparator" w:id="0">
    <w:p w14:paraId="0357F58C" w14:textId="77777777" w:rsidR="00886E3C" w:rsidRDefault="00886E3C" w:rsidP="00842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rif">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C430C" w14:textId="7FEC244D" w:rsidR="005A5585" w:rsidRPr="005A5585" w:rsidRDefault="005A5585" w:rsidP="005A5585">
    <w:pPr>
      <w:tabs>
        <w:tab w:val="center" w:pos="4680"/>
        <w:tab w:val="right" w:pos="9360"/>
      </w:tabs>
      <w:spacing w:after="0" w:line="240" w:lineRule="auto"/>
      <w:jc w:val="center"/>
      <w:rPr>
        <w:rFonts w:eastAsiaTheme="minorEastAsia"/>
        <w:color w:val="1F2937"/>
        <w:sz w:val="21"/>
        <w:lang w:val="fr-CH"/>
      </w:rPr>
    </w:pPr>
    <w:r w:rsidRPr="005A5585">
      <w:rPr>
        <w:rFonts w:eastAsiaTheme="minorEastAsia"/>
        <w:color w:val="5F6B7A"/>
        <w:sz w:val="18"/>
        <w:lang w:val="fr-CH"/>
      </w:rPr>
      <w:t xml:space="preserve">Henok Yirgu Gebretsadik — Consultant </w:t>
    </w:r>
    <w:r w:rsidR="005E0C9F" w:rsidRPr="005A5585">
      <w:rPr>
        <w:rFonts w:eastAsiaTheme="minorEastAsia"/>
        <w:color w:val="5F6B7A"/>
        <w:sz w:val="18"/>
        <w:lang w:val="fr-CH"/>
      </w:rPr>
      <w:t>Profile</w:t>
    </w:r>
    <w:r w:rsidR="005E0C9F" w:rsidRPr="005A5585">
      <w:rPr>
        <w:rFonts w:eastAsiaTheme="minorEastAsia"/>
        <w:color w:val="1F2937"/>
        <w:sz w:val="21"/>
        <w:lang w:val="fr-CH"/>
      </w:rPr>
      <w:t xml:space="preserve"> |</w:t>
    </w:r>
    <w:r w:rsidRPr="005A5585">
      <w:rPr>
        <w:rFonts w:eastAsiaTheme="minorEastAsia"/>
        <w:color w:val="1F2937"/>
        <w:sz w:val="21"/>
        <w:lang w:val="fr-CH"/>
      </w:rPr>
      <w:t xml:space="preserve"> Page </w:t>
    </w:r>
    <w:r w:rsidRPr="005A5585">
      <w:rPr>
        <w:rFonts w:eastAsiaTheme="minorEastAsia"/>
        <w:color w:val="1F2937"/>
        <w:sz w:val="21"/>
      </w:rPr>
      <w:fldChar w:fldCharType="begin"/>
    </w:r>
    <w:r w:rsidRPr="005A5585">
      <w:rPr>
        <w:rFonts w:eastAsiaTheme="minorEastAsia"/>
        <w:color w:val="1F2937"/>
        <w:sz w:val="21"/>
        <w:lang w:val="fr-CH"/>
      </w:rPr>
      <w:instrText>PAGE</w:instrText>
    </w:r>
    <w:r w:rsidRPr="005A5585">
      <w:rPr>
        <w:rFonts w:eastAsiaTheme="minorEastAsia"/>
        <w:color w:val="1F2937"/>
        <w:sz w:val="21"/>
      </w:rPr>
      <w:fldChar w:fldCharType="separate"/>
    </w:r>
    <w:r w:rsidRPr="005A5585">
      <w:rPr>
        <w:rFonts w:eastAsiaTheme="minorEastAsia"/>
        <w:color w:val="1F2937"/>
        <w:sz w:val="21"/>
        <w:lang w:val="fr-CH"/>
      </w:rPr>
      <w:t>1</w:t>
    </w:r>
    <w:r w:rsidRPr="005A5585">
      <w:rPr>
        <w:rFonts w:eastAsiaTheme="minorEastAsia"/>
        <w:color w:val="1F2937"/>
        <w:sz w:val="21"/>
      </w:rPr>
      <w:fldChar w:fldCharType="end"/>
    </w:r>
  </w:p>
  <w:p w14:paraId="0346545E" w14:textId="452AF9C1" w:rsidR="0084271B" w:rsidRPr="005A5585" w:rsidRDefault="0084271B" w:rsidP="005A5585">
    <w:pPr>
      <w:pStyle w:val="Footer"/>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912A3" w14:textId="77777777" w:rsidR="00886E3C" w:rsidRDefault="00886E3C" w:rsidP="0084271B">
      <w:pPr>
        <w:spacing w:after="0" w:line="240" w:lineRule="auto"/>
      </w:pPr>
      <w:r>
        <w:separator/>
      </w:r>
    </w:p>
  </w:footnote>
  <w:footnote w:type="continuationSeparator" w:id="0">
    <w:p w14:paraId="1C9AD5B1" w14:textId="77777777" w:rsidR="00886E3C" w:rsidRDefault="00886E3C" w:rsidP="008427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916546959">
    <w:abstractNumId w:val="8"/>
  </w:num>
  <w:num w:numId="2" w16cid:durableId="2091392534">
    <w:abstractNumId w:val="6"/>
  </w:num>
  <w:num w:numId="3" w16cid:durableId="63335664">
    <w:abstractNumId w:val="5"/>
  </w:num>
  <w:num w:numId="4" w16cid:durableId="1564027337">
    <w:abstractNumId w:val="4"/>
  </w:num>
  <w:num w:numId="5" w16cid:durableId="1504783260">
    <w:abstractNumId w:val="7"/>
  </w:num>
  <w:num w:numId="6" w16cid:durableId="1771507742">
    <w:abstractNumId w:val="3"/>
  </w:num>
  <w:num w:numId="7" w16cid:durableId="264966777">
    <w:abstractNumId w:val="2"/>
  </w:num>
  <w:num w:numId="8" w16cid:durableId="858660690">
    <w:abstractNumId w:val="1"/>
  </w:num>
  <w:num w:numId="9" w16cid:durableId="496116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572"/>
    <w:rsid w:val="00034616"/>
    <w:rsid w:val="0006063C"/>
    <w:rsid w:val="000B6782"/>
    <w:rsid w:val="00104468"/>
    <w:rsid w:val="0015074B"/>
    <w:rsid w:val="001B0647"/>
    <w:rsid w:val="0029639D"/>
    <w:rsid w:val="002E5773"/>
    <w:rsid w:val="00326F90"/>
    <w:rsid w:val="004D2014"/>
    <w:rsid w:val="004F778E"/>
    <w:rsid w:val="00503747"/>
    <w:rsid w:val="005A5585"/>
    <w:rsid w:val="005E0C9F"/>
    <w:rsid w:val="006A043B"/>
    <w:rsid w:val="00715A62"/>
    <w:rsid w:val="007B2F09"/>
    <w:rsid w:val="00836DB6"/>
    <w:rsid w:val="0084271B"/>
    <w:rsid w:val="0086203E"/>
    <w:rsid w:val="008769B0"/>
    <w:rsid w:val="00886E3C"/>
    <w:rsid w:val="008E769D"/>
    <w:rsid w:val="009025B9"/>
    <w:rsid w:val="00A72B2B"/>
    <w:rsid w:val="00A90FD5"/>
    <w:rsid w:val="00AA1D8D"/>
    <w:rsid w:val="00B47730"/>
    <w:rsid w:val="00C150CB"/>
    <w:rsid w:val="00CB0664"/>
    <w:rsid w:val="00CD6CEB"/>
    <w:rsid w:val="00D82704"/>
    <w:rsid w:val="00E31EB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8C8F3A"/>
  <w14:defaultImageDpi w14:val="300"/>
  <w15:docId w15:val="{67C580E0-EB7B-4CBF-BF53-A3B789FF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Georgia" w:eastAsia="Georgia" w:hAnsi="Georgia"/>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84271B"/>
    <w:rPr>
      <w:color w:val="0000FF" w:themeColor="hyperlink"/>
      <w:u w:val="single"/>
    </w:rPr>
  </w:style>
  <w:style w:type="character" w:styleId="UnresolvedMention">
    <w:name w:val="Unresolved Mention"/>
    <w:basedOn w:val="DefaultParagraphFont"/>
    <w:uiPriority w:val="99"/>
    <w:semiHidden/>
    <w:unhideWhenUsed/>
    <w:rsid w:val="00842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linkedin.com/in/henok-yirgu-gebretsadik-a672ab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1035</Words>
  <Characters>6358</Characters>
  <Application>Microsoft Office Word</Application>
  <DocSecurity>0</DocSecurity>
  <Lines>117</Lines>
  <Paragraphs>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Mesfin Tewolde</cp:lastModifiedBy>
  <cp:revision>15</cp:revision>
  <dcterms:created xsi:type="dcterms:W3CDTF">2026-04-07T20:11:00Z</dcterms:created>
  <dcterms:modified xsi:type="dcterms:W3CDTF">2026-04-13T12:35:00Z</dcterms:modified>
  <cp:category/>
</cp:coreProperties>
</file>